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lang w:eastAsia="ko-KR"/>
        </w:rPr>
        <w:t>R1-2404444</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Fukuoka City, Fukuoka, Japan, May 20</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24</w:t>
      </w:r>
      <w:r>
        <w:rPr>
          <w:rFonts w:hint="eastAsia" w:ascii="Arial" w:hAnsi="Arial" w:cs="Arial"/>
          <w:b/>
          <w:bCs/>
          <w:sz w:val="28"/>
          <w:vertAlign w:val="superscript"/>
          <w:lang w:eastAsia="ko-KR"/>
        </w:rPr>
        <w:t>t</w:t>
      </w:r>
      <w:r>
        <w:rPr>
          <w:rFonts w:ascii="Arial" w:hAnsi="Arial" w:cs="Arial"/>
          <w:b/>
          <w:bCs/>
          <w:sz w:val="28"/>
          <w:vertAlign w:val="superscript"/>
          <w:lang w:eastAsia="ko-KR"/>
        </w:rPr>
        <w:t>h</w:t>
      </w:r>
      <w:r>
        <w:rPr>
          <w:rFonts w:ascii="Arial" w:hAnsi="Arial" w:eastAsia="MS Mincho" w:cs="Arial"/>
          <w:b/>
          <w:bCs/>
          <w:sz w:val="28"/>
          <w:lang w:eastAsia="ja-JP"/>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eastAsia" w:ascii="Times New Roman" w:hAnsi="Times New Roman"/>
          <w:sz w:val="24"/>
          <w:szCs w:val="24"/>
          <w:lang w:val="en-US" w:eastAsia="zh-CN"/>
        </w:rPr>
        <w:t>s</w:t>
      </w:r>
      <w:r>
        <w:rPr>
          <w:rFonts w:hint="eastAsia" w:ascii="Times New Roman" w:hAnsi="Times New Roman"/>
          <w:sz w:val="24"/>
          <w:szCs w:val="24"/>
          <w:lang w:val="en-US"/>
        </w:rPr>
        <w:t>pecification support for beam management</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1</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bidi w:val="0"/>
        <w:ind w:left="432" w:leftChars="0" w:hanging="432" w:firstLineChars="0"/>
        <w:rPr>
          <w:rFonts w:hint="default"/>
        </w:rPr>
      </w:pPr>
      <w:bookmarkStart w:id="5" w:name="_Toc120549591"/>
      <w:r>
        <w:rPr>
          <w:rFonts w:hint="default"/>
        </w:rPr>
        <w:t>Introduction</w:t>
      </w:r>
      <w:bookmarkEnd w:id="5"/>
    </w:p>
    <w:p>
      <w:pPr>
        <w:spacing w:after="120"/>
        <w:jc w:val="both"/>
        <w:rPr>
          <w:rFonts w:hint="eastAsia" w:eastAsia="宋体"/>
          <w:bCs/>
          <w:highlight w:val="none"/>
          <w:lang w:val="en-US" w:eastAsia="zh-CN"/>
        </w:rPr>
      </w:pPr>
      <w:r>
        <w:rPr>
          <w:highlight w:val="none"/>
        </w:rPr>
        <w:t xml:space="preserve">In </w:t>
      </w:r>
      <w:r>
        <w:rPr>
          <w:rFonts w:eastAsia="Yu Mincho"/>
          <w:bCs/>
          <w:iCs/>
          <w:highlight w:val="none"/>
        </w:rPr>
        <w:t>RAN</w:t>
      </w:r>
      <w:r>
        <w:rPr>
          <w:rFonts w:hint="eastAsia"/>
          <w:bCs/>
          <w:iCs/>
          <w:highlight w:val="none"/>
          <w:lang w:val="en-US" w:eastAsia="zh-CN"/>
        </w:rPr>
        <w:t>1</w:t>
      </w:r>
      <w:r>
        <w:rPr>
          <w:rFonts w:eastAsia="Yu Mincho"/>
          <w:bCs/>
          <w:iCs/>
          <w:highlight w:val="none"/>
        </w:rPr>
        <w:t>#1</w:t>
      </w:r>
      <w:r>
        <w:rPr>
          <w:rFonts w:hint="eastAsia"/>
          <w:bCs/>
          <w:iCs/>
          <w:highlight w:val="none"/>
          <w:lang w:val="en-US" w:eastAsia="zh-CN"/>
        </w:rPr>
        <w:t>16b</w:t>
      </w:r>
      <w:r>
        <w:rPr>
          <w:rFonts w:eastAsia="Yu Mincho"/>
          <w:bCs/>
          <w:iCs/>
          <w:highlight w:val="none"/>
        </w:rPr>
        <w:t xml:space="preserve"> </w:t>
      </w:r>
      <w:r>
        <w:rPr>
          <w:highlight w:val="none"/>
        </w:rPr>
        <w:t xml:space="preserve">meeting [1], </w:t>
      </w:r>
      <w:r>
        <w:rPr>
          <w:rFonts w:ascii="Times New Roman" w:hAnsi="Times New Roman" w:cs="Times New Roman"/>
          <w:szCs w:val="21"/>
          <w:highlight w:val="none"/>
          <w:lang w:val="en-GB"/>
        </w:rPr>
        <w:t xml:space="preserve">the following agreements were made regarding </w:t>
      </w:r>
      <w:r>
        <w:rPr>
          <w:rFonts w:hint="eastAsia"/>
          <w:bCs/>
          <w:highlight w:val="none"/>
          <w:lang w:val="en-US" w:eastAsia="zh-CN"/>
        </w:rPr>
        <w:t>the</w:t>
      </w:r>
      <w:r>
        <w:rPr>
          <w:bCs/>
          <w:highlight w:val="none"/>
          <w:lang w:eastAsia="zh-CN"/>
        </w:rPr>
        <w:t xml:space="preserve"> spec impact</w:t>
      </w:r>
      <w:r>
        <w:rPr>
          <w:rFonts w:hint="eastAsia"/>
          <w:bCs/>
          <w:highlight w:val="none"/>
          <w:lang w:val="en-US" w:eastAsia="zh-CN"/>
        </w:rPr>
        <w:t xml:space="preserve">s of AI based </w:t>
      </w:r>
      <w:r>
        <w:rPr>
          <w:rFonts w:hint="eastAsia"/>
          <w:bCs/>
          <w:highlight w:val="none"/>
          <w:lang w:val="en-US"/>
        </w:rPr>
        <w:t>beam management</w:t>
      </w:r>
      <w:r>
        <w:rPr>
          <w:rFonts w:hint="eastAsia"/>
          <w:bCs/>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after="0"/>
        <w:jc w:val="both"/>
        <w:textAlignment w:val="auto"/>
        <w:rPr>
          <w:rFonts w:hint="eastAsia" w:eastAsia="宋体"/>
          <w:highlight w:val="green"/>
          <w:lang w:val="en-US" w:eastAsia="zh-CN"/>
        </w:rPr>
      </w:pPr>
      <w:r>
        <w:rPr>
          <w:rFonts w:hint="eastAsia" w:eastAsia="宋体"/>
          <w:highlight w:val="green"/>
          <w:lang w:val="en-US" w:eastAsia="zh-CN"/>
        </w:rPr>
        <w:t>Agreement</w:t>
      </w:r>
    </w:p>
    <w:p>
      <w:pPr>
        <w:keepNext w:val="0"/>
        <w:keepLines w:val="0"/>
        <w:pageBreakBefore w:val="0"/>
        <w:widowControl/>
        <w:kinsoku/>
        <w:wordWrap/>
        <w:overflowPunct/>
        <w:topLinePunct w:val="0"/>
        <w:autoSpaceDE/>
        <w:autoSpaceDN/>
        <w:bidi w:val="0"/>
        <w:adjustRightInd/>
        <w:snapToGrid w:val="0"/>
        <w:spacing w:after="0"/>
        <w:jc w:val="both"/>
        <w:textAlignment w:val="auto"/>
        <w:rPr>
          <w:rFonts w:eastAsia="宋体"/>
          <w:lang w:val="en-US" w:eastAsia="zh-CN"/>
        </w:rPr>
      </w:pPr>
      <w:r>
        <w:rPr>
          <w:rFonts w:eastAsia="宋体"/>
          <w:lang w:val="en-US" w:eastAsia="zh-CN"/>
        </w:rPr>
        <w:t xml:space="preserve">For UE-side AI/ML model inference, for BM-Case2, support to report inference results of N(N&gt;=1, FFS on N) future time instance(s) in one report </w:t>
      </w:r>
    </w:p>
    <w:p>
      <w:pPr>
        <w:pStyle w:val="133"/>
        <w:keepNext w:val="0"/>
        <w:keepLines w:val="0"/>
        <w:pageBreakBefore w:val="0"/>
        <w:widowControl/>
        <w:numPr>
          <w:ilvl w:val="0"/>
          <w:numId w:val="7"/>
        </w:numPr>
        <w:kinsoku/>
        <w:wordWrap/>
        <w:overflowPunct/>
        <w:topLinePunct w:val="0"/>
        <w:autoSpaceDE/>
        <w:autoSpaceDN/>
        <w:bidi w:val="0"/>
        <w:adjustRightInd/>
        <w:snapToGrid w:val="0"/>
        <w:spacing w:after="0"/>
        <w:ind w:leftChars="0"/>
        <w:jc w:val="both"/>
        <w:textAlignment w:val="auto"/>
        <w:rPr>
          <w:rFonts w:eastAsia="宋体"/>
          <w:lang w:val="en-US" w:eastAsia="zh-CN"/>
        </w:rPr>
      </w:pPr>
      <w:r>
        <w:rPr>
          <w:rFonts w:eastAsia="宋体"/>
          <w:lang w:val="en-US" w:eastAsia="zh-CN"/>
        </w:rPr>
        <w:t xml:space="preserve">wherein information of inference results of one time instance is as in one report for BM-Case 1 </w:t>
      </w:r>
    </w:p>
    <w:p>
      <w:pPr>
        <w:pStyle w:val="133"/>
        <w:keepNext w:val="0"/>
        <w:keepLines w:val="0"/>
        <w:pageBreakBefore w:val="0"/>
        <w:widowControl/>
        <w:numPr>
          <w:ilvl w:val="1"/>
          <w:numId w:val="7"/>
        </w:numPr>
        <w:kinsoku/>
        <w:wordWrap/>
        <w:overflowPunct/>
        <w:topLinePunct w:val="0"/>
        <w:autoSpaceDE/>
        <w:autoSpaceDN/>
        <w:bidi w:val="0"/>
        <w:adjustRightInd/>
        <w:snapToGrid w:val="0"/>
        <w:spacing w:after="0"/>
        <w:ind w:leftChars="0"/>
        <w:jc w:val="both"/>
        <w:textAlignment w:val="auto"/>
        <w:rPr>
          <w:rFonts w:eastAsia="宋体"/>
          <w:lang w:val="en-US" w:eastAsia="zh-CN"/>
        </w:rPr>
      </w:pPr>
      <w:r>
        <w:rPr>
          <w:rFonts w:eastAsia="宋体"/>
          <w:lang w:val="en-US" w:eastAsia="zh-CN"/>
        </w:rPr>
        <w:t xml:space="preserve">Note: overhead reduction is not precluded </w:t>
      </w:r>
    </w:p>
    <w:p>
      <w:pPr>
        <w:pStyle w:val="133"/>
        <w:keepNext w:val="0"/>
        <w:keepLines w:val="0"/>
        <w:pageBreakBefore w:val="0"/>
        <w:widowControl/>
        <w:numPr>
          <w:ilvl w:val="0"/>
          <w:numId w:val="7"/>
        </w:numPr>
        <w:kinsoku/>
        <w:wordWrap/>
        <w:overflowPunct/>
        <w:topLinePunct w:val="0"/>
        <w:autoSpaceDE/>
        <w:autoSpaceDN/>
        <w:bidi w:val="0"/>
        <w:adjustRightInd/>
        <w:snapToGrid w:val="0"/>
        <w:spacing w:after="0"/>
        <w:ind w:leftChars="0"/>
        <w:jc w:val="both"/>
        <w:textAlignment w:val="auto"/>
        <w:rPr>
          <w:rFonts w:eastAsia="宋体"/>
          <w:lang w:val="en-US" w:eastAsia="zh-CN"/>
        </w:rPr>
      </w:pPr>
      <w:r>
        <w:rPr>
          <w:rFonts w:eastAsia="宋体"/>
          <w:lang w:val="en-US" w:eastAsia="zh-CN"/>
        </w:rPr>
        <w:t>FFS on details</w:t>
      </w:r>
    </w:p>
    <w:p>
      <w:pPr>
        <w:rPr>
          <w:rFonts w:eastAsia="等线"/>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eastAsia="等线"/>
          <w:highlight w:val="green"/>
          <w:lang w:eastAsia="zh-CN"/>
        </w:rPr>
      </w:pPr>
      <w:r>
        <w:rPr>
          <w:rFonts w:hint="eastAsia" w:eastAsia="等线"/>
          <w:highlight w:val="green"/>
          <w:lang w:eastAsia="zh-CN"/>
        </w:rPr>
        <w:t>Agreement</w:t>
      </w:r>
    </w:p>
    <w:p>
      <w:pPr>
        <w:keepNext w:val="0"/>
        <w:keepLines w:val="0"/>
        <w:pageBreakBefore w:val="0"/>
        <w:widowControl/>
        <w:kinsoku/>
        <w:wordWrap/>
        <w:overflowPunct/>
        <w:topLinePunct w:val="0"/>
        <w:autoSpaceDE/>
        <w:autoSpaceDN/>
        <w:bidi w:val="0"/>
        <w:adjustRightInd/>
        <w:snapToGrid/>
        <w:spacing w:after="120"/>
        <w:textAlignment w:val="auto"/>
        <w:rPr>
          <w:lang w:eastAsia="zh-CN"/>
        </w:rPr>
      </w:pPr>
      <w:r>
        <w:rPr>
          <w:lang w:eastAsia="zh-CN"/>
        </w:rPr>
        <w:t xml:space="preserve">For network-sided AI/ML model for BM-Case1 and BM-Case2, </w:t>
      </w:r>
    </w:p>
    <w:p>
      <w:pPr>
        <w:pStyle w:val="133"/>
        <w:keepNext w:val="0"/>
        <w:keepLines w:val="0"/>
        <w:pageBreakBefore w:val="0"/>
        <w:widowControl/>
        <w:numPr>
          <w:ilvl w:val="0"/>
          <w:numId w:val="8"/>
        </w:numPr>
        <w:kinsoku/>
        <w:wordWrap/>
        <w:overflowPunct/>
        <w:topLinePunct w:val="0"/>
        <w:autoSpaceDE/>
        <w:autoSpaceDN/>
        <w:bidi w:val="0"/>
        <w:adjustRightInd/>
        <w:snapToGrid/>
        <w:spacing w:after="120"/>
        <w:ind w:leftChars="0"/>
        <w:textAlignment w:val="auto"/>
        <w:rPr>
          <w:lang w:eastAsia="zh-CN"/>
        </w:rPr>
      </w:pPr>
      <w:r>
        <w:rPr>
          <w:lang w:eastAsia="zh-CN"/>
        </w:rPr>
        <w:t xml:space="preserve">support using existing CSI framework for </w:t>
      </w:r>
      <w:r>
        <w:rPr>
          <w:rFonts w:hint="eastAsia" w:eastAsia="等线"/>
          <w:lang w:eastAsia="zh-CN"/>
        </w:rPr>
        <w:t xml:space="preserve">configuration of </w:t>
      </w:r>
      <w:r>
        <w:rPr>
          <w:lang w:eastAsia="zh-CN"/>
        </w:rPr>
        <w:t xml:space="preserve">Set A </w:t>
      </w:r>
      <w:r>
        <w:rPr>
          <w:lang w:eastAsia="ja-JP"/>
        </w:rPr>
        <w:t>as the starting point</w:t>
      </w:r>
    </w:p>
    <w:p>
      <w:pPr>
        <w:pStyle w:val="133"/>
        <w:keepNext w:val="0"/>
        <w:keepLines w:val="0"/>
        <w:pageBreakBefore w:val="0"/>
        <w:widowControl/>
        <w:numPr>
          <w:ilvl w:val="0"/>
          <w:numId w:val="8"/>
        </w:numPr>
        <w:kinsoku/>
        <w:wordWrap/>
        <w:overflowPunct/>
        <w:topLinePunct w:val="0"/>
        <w:autoSpaceDE/>
        <w:autoSpaceDN/>
        <w:bidi w:val="0"/>
        <w:adjustRightInd/>
        <w:snapToGrid/>
        <w:spacing w:after="120"/>
        <w:ind w:leftChars="0"/>
        <w:textAlignment w:val="auto"/>
        <w:rPr>
          <w:lang w:eastAsia="zh-CN"/>
        </w:rPr>
      </w:pPr>
      <w:r>
        <w:rPr>
          <w:lang w:eastAsia="zh-CN"/>
        </w:rPr>
        <w:t xml:space="preserve">support using existing CSI framework for </w:t>
      </w:r>
      <w:r>
        <w:rPr>
          <w:rFonts w:hint="eastAsia" w:eastAsia="等线"/>
          <w:lang w:eastAsia="zh-CN"/>
        </w:rPr>
        <w:t xml:space="preserve">configuration of </w:t>
      </w:r>
      <w:r>
        <w:rPr>
          <w:lang w:eastAsia="zh-CN"/>
        </w:rPr>
        <w:t xml:space="preserve">Set B </w:t>
      </w:r>
      <w:r>
        <w:rPr>
          <w:lang w:eastAsia="ja-JP"/>
        </w:rPr>
        <w:t>as the starting point</w:t>
      </w:r>
    </w:p>
    <w:p>
      <w:pPr>
        <w:pStyle w:val="133"/>
        <w:keepNext w:val="0"/>
        <w:keepLines w:val="0"/>
        <w:pageBreakBefore w:val="0"/>
        <w:widowControl/>
        <w:numPr>
          <w:ilvl w:val="0"/>
          <w:numId w:val="8"/>
        </w:numPr>
        <w:kinsoku/>
        <w:wordWrap/>
        <w:overflowPunct/>
        <w:topLinePunct w:val="0"/>
        <w:autoSpaceDE/>
        <w:autoSpaceDN/>
        <w:bidi w:val="0"/>
        <w:adjustRightInd/>
        <w:snapToGrid/>
        <w:spacing w:after="120"/>
        <w:ind w:leftChars="0"/>
        <w:textAlignment w:val="auto"/>
        <w:rPr>
          <w:lang w:eastAsia="zh-CN"/>
        </w:rPr>
      </w:pPr>
      <w:r>
        <w:rPr>
          <w:lang w:eastAsia="zh-CN"/>
        </w:rPr>
        <w:t>Note: Purpose, such as above “For NW-sided model, for BM-Case1 and BM-Case2” and “Set A” and “Set B”, will not be specified in RAN 1 specifications</w:t>
      </w:r>
    </w:p>
    <w:p>
      <w:pPr>
        <w:rPr>
          <w:rFonts w:eastAsia="等线"/>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eastAsia="等线"/>
          <w:highlight w:val="green"/>
          <w:lang w:eastAsia="zh-CN"/>
        </w:rPr>
      </w:pPr>
      <w:r>
        <w:rPr>
          <w:rFonts w:hint="eastAsia" w:eastAsia="等线"/>
          <w:highlight w:val="green"/>
          <w:lang w:eastAsia="zh-CN"/>
        </w:rPr>
        <w:t>Agreement</w:t>
      </w:r>
    </w:p>
    <w:p>
      <w:pPr>
        <w:keepNext w:val="0"/>
        <w:keepLines w:val="0"/>
        <w:pageBreakBefore w:val="0"/>
        <w:widowControl/>
        <w:kinsoku/>
        <w:wordWrap/>
        <w:overflowPunct/>
        <w:topLinePunct w:val="0"/>
        <w:autoSpaceDE/>
        <w:autoSpaceDN/>
        <w:bidi w:val="0"/>
        <w:adjustRightInd/>
        <w:snapToGrid/>
        <w:spacing w:after="120"/>
        <w:textAlignment w:val="auto"/>
      </w:pPr>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hint="eastAsia" w:eastAsia="等线"/>
          <w:lang w:eastAsia="zh-CN"/>
        </w:rPr>
        <w:t xml:space="preserve">when applicable, </w:t>
      </w:r>
      <w:r>
        <w:t>further study the following options:</w:t>
      </w:r>
    </w:p>
    <w:p>
      <w:pPr>
        <w:pStyle w:val="133"/>
        <w:keepNext w:val="0"/>
        <w:keepLines w:val="0"/>
        <w:pageBreakBefore w:val="0"/>
        <w:widowControl/>
        <w:numPr>
          <w:ilvl w:val="0"/>
          <w:numId w:val="9"/>
        </w:numPr>
        <w:kinsoku/>
        <w:wordWrap/>
        <w:overflowPunct/>
        <w:topLinePunct w:val="0"/>
        <w:autoSpaceDE/>
        <w:autoSpaceDN/>
        <w:bidi w:val="0"/>
        <w:adjustRightInd/>
        <w:snapToGrid/>
        <w:spacing w:after="120"/>
        <w:ind w:leftChars="0"/>
        <w:textAlignment w:val="auto"/>
        <w:rPr>
          <w:lang w:eastAsia="en-US"/>
        </w:rPr>
      </w:pPr>
      <w:r>
        <w:t>Option A</w:t>
      </w:r>
      <w:r>
        <w:rPr>
          <w:rFonts w:hint="eastAsia" w:eastAsia="等线"/>
          <w:lang w:eastAsia="zh-CN"/>
        </w:rPr>
        <w:t>:</w:t>
      </w:r>
      <w:r>
        <w:t xml:space="preserve"> Pre</w:t>
      </w:r>
      <w:r>
        <w:rPr>
          <w:lang w:eastAsia="en-US"/>
        </w:rPr>
        <w:t>dicted RSRP</w:t>
      </w:r>
    </w:p>
    <w:p>
      <w:pPr>
        <w:pStyle w:val="133"/>
        <w:keepNext w:val="0"/>
        <w:keepLines w:val="0"/>
        <w:pageBreakBefore w:val="0"/>
        <w:widowControl/>
        <w:numPr>
          <w:ilvl w:val="0"/>
          <w:numId w:val="9"/>
        </w:numPr>
        <w:kinsoku/>
        <w:wordWrap/>
        <w:overflowPunct/>
        <w:topLinePunct w:val="0"/>
        <w:autoSpaceDE/>
        <w:autoSpaceDN/>
        <w:bidi w:val="0"/>
        <w:adjustRightInd/>
        <w:snapToGrid/>
        <w:spacing w:after="120"/>
        <w:ind w:leftChars="0"/>
        <w:textAlignment w:val="auto"/>
        <w:rPr>
          <w:lang w:eastAsia="en-US"/>
        </w:rPr>
      </w:pPr>
      <w:r>
        <w:rPr>
          <w:lang w:eastAsia="en-US"/>
        </w:rPr>
        <w:t xml:space="preserve">Option B: Predicted RSRP, if the beam is not configured for </w:t>
      </w:r>
      <w:r>
        <w:rPr>
          <w:rFonts w:hint="eastAsia" w:eastAsia="等线"/>
          <w:lang w:eastAsia="zh-CN"/>
        </w:rPr>
        <w:t xml:space="preserve">corresponding </w:t>
      </w:r>
      <w:r>
        <w:rPr>
          <w:lang w:eastAsia="en-US"/>
        </w:rPr>
        <w:t xml:space="preserve">measurement, and measured L1-RSRP if the beam is configured for </w:t>
      </w:r>
      <w:r>
        <w:rPr>
          <w:rFonts w:hint="eastAsia" w:eastAsia="等线"/>
          <w:lang w:eastAsia="zh-CN"/>
        </w:rPr>
        <w:t xml:space="preserve">corresponding </w:t>
      </w:r>
      <w:r>
        <w:rPr>
          <w:lang w:eastAsia="en-US"/>
        </w:rPr>
        <w:t>measurement</w:t>
      </w:r>
    </w:p>
    <w:p>
      <w:pPr>
        <w:pStyle w:val="133"/>
        <w:keepNext w:val="0"/>
        <w:keepLines w:val="0"/>
        <w:pageBreakBefore w:val="0"/>
        <w:widowControl/>
        <w:numPr>
          <w:ilvl w:val="0"/>
          <w:numId w:val="9"/>
        </w:numPr>
        <w:kinsoku/>
        <w:wordWrap/>
        <w:overflowPunct/>
        <w:topLinePunct w:val="0"/>
        <w:autoSpaceDE/>
        <w:autoSpaceDN/>
        <w:bidi w:val="0"/>
        <w:adjustRightInd/>
        <w:snapToGrid/>
        <w:spacing w:after="120"/>
        <w:ind w:leftChars="0"/>
        <w:textAlignment w:val="auto"/>
      </w:pPr>
      <w:r>
        <w:t>Where the predicted RSRP is based on AI/ML output</w:t>
      </w:r>
    </w:p>
    <w:p>
      <w:pPr>
        <w:pStyle w:val="133"/>
        <w:keepNext w:val="0"/>
        <w:keepLines w:val="0"/>
        <w:pageBreakBefore w:val="0"/>
        <w:widowControl/>
        <w:numPr>
          <w:ilvl w:val="0"/>
          <w:numId w:val="9"/>
        </w:numPr>
        <w:kinsoku/>
        <w:wordWrap/>
        <w:overflowPunct/>
        <w:topLinePunct w:val="0"/>
        <w:autoSpaceDE/>
        <w:autoSpaceDN/>
        <w:bidi w:val="0"/>
        <w:adjustRightInd/>
        <w:snapToGrid/>
        <w:spacing w:after="120"/>
        <w:ind w:leftChars="0"/>
        <w:textAlignment w:val="auto"/>
      </w:pPr>
      <w:r>
        <w:t>Note: Support both Option A and Option B is not precluded.</w:t>
      </w:r>
    </w:p>
    <w:p>
      <w:pPr>
        <w:pStyle w:val="133"/>
        <w:keepNext w:val="0"/>
        <w:keepLines w:val="0"/>
        <w:pageBreakBefore w:val="0"/>
        <w:widowControl/>
        <w:numPr>
          <w:ilvl w:val="0"/>
          <w:numId w:val="0"/>
        </w:numPr>
        <w:kinsoku/>
        <w:wordWrap/>
        <w:overflowPunct/>
        <w:topLinePunct w:val="0"/>
        <w:autoSpaceDE/>
        <w:autoSpaceDN/>
        <w:bidi w:val="0"/>
        <w:adjustRightInd/>
        <w:snapToGrid/>
        <w:spacing w:after="120"/>
        <w:ind w:left="420" w:leftChars="0"/>
        <w:textAlignment w:val="auto"/>
      </w:pPr>
    </w:p>
    <w:p>
      <w:pPr>
        <w:keepNext w:val="0"/>
        <w:keepLines w:val="0"/>
        <w:pageBreakBefore w:val="0"/>
        <w:widowControl/>
        <w:kinsoku/>
        <w:wordWrap/>
        <w:overflowPunct/>
        <w:topLinePunct w:val="0"/>
        <w:autoSpaceDE/>
        <w:autoSpaceDN/>
        <w:bidi w:val="0"/>
        <w:adjustRightInd/>
        <w:snapToGrid/>
        <w:spacing w:after="120"/>
        <w:textAlignment w:val="auto"/>
        <w:rPr>
          <w:rFonts w:hint="eastAsia" w:eastAsia="等线"/>
          <w:highlight w:val="darkYellow"/>
          <w:lang w:eastAsia="zh-CN"/>
        </w:rPr>
      </w:pPr>
      <w:r>
        <w:rPr>
          <w:rFonts w:hint="eastAsia" w:eastAsia="等线"/>
          <w:highlight w:val="darkYellow"/>
          <w:lang w:eastAsia="zh-CN"/>
        </w:rPr>
        <w:t>Working Assumption</w:t>
      </w:r>
    </w:p>
    <w:p>
      <w:pPr>
        <w:keepNext w:val="0"/>
        <w:keepLines w:val="0"/>
        <w:pageBreakBefore w:val="0"/>
        <w:widowControl/>
        <w:kinsoku/>
        <w:wordWrap/>
        <w:overflowPunct/>
        <w:topLinePunct w:val="0"/>
        <w:autoSpaceDE/>
        <w:autoSpaceDN/>
        <w:bidi w:val="0"/>
        <w:adjustRightInd/>
        <w:snapToGrid/>
        <w:spacing w:after="120"/>
        <w:textAlignment w:val="auto"/>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pPr>
        <w:rPr>
          <w:rFonts w:eastAsia="等线"/>
          <w:lang w:eastAsia="zh-CN"/>
        </w:rPr>
      </w:pPr>
    </w:p>
    <w:p>
      <w:pPr>
        <w:keepNext w:val="0"/>
        <w:keepLines w:val="0"/>
        <w:pageBreakBefore w:val="0"/>
        <w:kinsoku/>
        <w:wordWrap/>
        <w:overflowPunct/>
        <w:topLinePunct w:val="0"/>
        <w:autoSpaceDE/>
        <w:autoSpaceDN/>
        <w:bidi w:val="0"/>
        <w:adjustRightInd/>
        <w:snapToGrid/>
        <w:spacing w:after="120"/>
        <w:textAlignment w:val="auto"/>
        <w:rPr>
          <w:rFonts w:hint="eastAsia" w:eastAsia="等线"/>
          <w:highlight w:val="green"/>
          <w:lang w:eastAsia="zh-CN"/>
        </w:rPr>
      </w:pPr>
      <w:r>
        <w:rPr>
          <w:rFonts w:hint="eastAsia" w:eastAsia="等线"/>
          <w:highlight w:val="green"/>
          <w:lang w:eastAsia="zh-CN"/>
        </w:rPr>
        <w:t>Agreement</w:t>
      </w:r>
    </w:p>
    <w:p>
      <w:pPr>
        <w:keepNext w:val="0"/>
        <w:keepLines w:val="0"/>
        <w:pageBreakBefore w:val="0"/>
        <w:kinsoku/>
        <w:wordWrap/>
        <w:overflowPunct/>
        <w:topLinePunct w:val="0"/>
        <w:autoSpaceDE/>
        <w:autoSpaceDN/>
        <w:bidi w:val="0"/>
        <w:adjustRightInd/>
        <w:snapToGrid/>
        <w:spacing w:after="120"/>
        <w:textAlignment w:val="auto"/>
      </w:pPr>
      <w:r>
        <w:t>For UE-sided model at least for BM</w:t>
      </w:r>
      <w:r>
        <w:rPr>
          <w:rFonts w:hint="eastAsia" w:eastAsia="等线"/>
          <w:lang w:eastAsia="zh-CN"/>
        </w:rPr>
        <w:t xml:space="preserve"> </w:t>
      </w:r>
      <w:r>
        <w:t xml:space="preserve">Case-1, </w:t>
      </w:r>
      <w:r>
        <w:rPr>
          <w:i/>
          <w:iCs/>
        </w:rPr>
        <w:t>CSI-ReportConfig</w:t>
      </w:r>
      <w:r>
        <w:t xml:space="preserve"> is used for the configuration of inference results reporting</w:t>
      </w:r>
    </w:p>
    <w:p>
      <w:pPr>
        <w:pStyle w:val="133"/>
        <w:keepNext w:val="0"/>
        <w:keepLines w:val="0"/>
        <w:pageBreakBefore w:val="0"/>
        <w:numPr>
          <w:ilvl w:val="0"/>
          <w:numId w:val="10"/>
        </w:numPr>
        <w:kinsoku/>
        <w:wordWrap/>
        <w:overflowPunct/>
        <w:topLinePunct w:val="0"/>
        <w:autoSpaceDE/>
        <w:autoSpaceDN/>
        <w:bidi w:val="0"/>
        <w:adjustRightInd/>
        <w:snapToGrid/>
        <w:spacing w:after="120"/>
        <w:ind w:leftChars="0"/>
        <w:textAlignment w:val="auto"/>
        <w:rPr>
          <w:lang w:val="en-US" w:eastAsia="zh-CN"/>
        </w:rPr>
      </w:pPr>
      <w:r>
        <w:t xml:space="preserve">FFS on the details in the </w:t>
      </w:r>
      <w:r>
        <w:rPr>
          <w:i/>
          <w:iCs/>
        </w:rPr>
        <w:t>CSI-ReportConfig</w:t>
      </w:r>
      <w:r>
        <w:t>, at least considering:</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pPr>
      <w:r>
        <w:t xml:space="preserve">Alt 1: one </w:t>
      </w:r>
      <w:r>
        <w:rPr>
          <w:i/>
          <w:iCs/>
        </w:rPr>
        <w:t>CSI-ResourceConfigId</w:t>
      </w:r>
      <w:r>
        <w:t xml:space="preserve"> is configured for Set B</w:t>
      </w:r>
    </w:p>
    <w:p>
      <w:pPr>
        <w:pStyle w:val="133"/>
        <w:keepNext w:val="0"/>
        <w:keepLines w:val="0"/>
        <w:pageBreakBefore w:val="0"/>
        <w:widowControl w:val="0"/>
        <w:numPr>
          <w:ilvl w:val="2"/>
          <w:numId w:val="11"/>
        </w:numPr>
        <w:kinsoku/>
        <w:wordWrap/>
        <w:overflowPunct/>
        <w:topLinePunct w:val="0"/>
        <w:autoSpaceDE/>
        <w:autoSpaceDN/>
        <w:bidi w:val="0"/>
        <w:adjustRightInd/>
        <w:snapToGrid/>
        <w:spacing w:after="120"/>
        <w:ind w:leftChars="0"/>
        <w:jc w:val="both"/>
        <w:textAlignment w:val="auto"/>
      </w:pPr>
      <w:r>
        <w:rPr>
          <w:rFonts w:hint="eastAsia" w:eastAsia="等线"/>
          <w:lang w:eastAsia="zh-CN"/>
        </w:rPr>
        <w:t>FFS: how UE can determine the information about set A</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pPr>
      <w:r>
        <w:t xml:space="preserve">Alt 2: one </w:t>
      </w:r>
      <w:r>
        <w:rPr>
          <w:i/>
          <w:iCs/>
        </w:rPr>
        <w:t>CSI-ResourceConfigId</w:t>
      </w:r>
      <w:r>
        <w:t xml:space="preserve"> is configured for both Set A and Set B</w:t>
      </w:r>
    </w:p>
    <w:p>
      <w:pPr>
        <w:pStyle w:val="133"/>
        <w:keepNext w:val="0"/>
        <w:keepLines w:val="0"/>
        <w:pageBreakBefore w:val="0"/>
        <w:widowControl w:val="0"/>
        <w:numPr>
          <w:ilvl w:val="2"/>
          <w:numId w:val="11"/>
        </w:numPr>
        <w:kinsoku/>
        <w:wordWrap/>
        <w:overflowPunct/>
        <w:topLinePunct w:val="0"/>
        <w:autoSpaceDE/>
        <w:autoSpaceDN/>
        <w:bidi w:val="0"/>
        <w:adjustRightInd/>
        <w:snapToGrid/>
        <w:spacing w:after="120"/>
        <w:ind w:leftChars="0"/>
        <w:jc w:val="both"/>
        <w:textAlignment w:val="auto"/>
        <w:rPr>
          <w:i/>
          <w:iCs/>
        </w:rPr>
      </w:pPr>
      <w:r>
        <w:rPr>
          <w:rFonts w:hint="eastAsia" w:eastAsia="等线"/>
          <w:lang w:eastAsia="zh-CN"/>
        </w:rPr>
        <w:t xml:space="preserve">FFS: </w:t>
      </w:r>
      <w:r>
        <w:rPr>
          <w:rFonts w:eastAsia="等线"/>
          <w:lang w:eastAsia="zh-CN"/>
        </w:rPr>
        <w:t>H</w:t>
      </w:r>
      <w:r>
        <w:rPr>
          <w:rFonts w:hint="eastAsia" w:eastAsia="等线"/>
          <w:lang w:eastAsia="zh-CN"/>
        </w:rPr>
        <w:t xml:space="preserve">ow to configure resource set(s) for </w:t>
      </w:r>
      <w:r>
        <w:t>Set A</w:t>
      </w:r>
      <w:r>
        <w:rPr>
          <w:rFonts w:hint="eastAsia" w:eastAsia="等线"/>
          <w:lang w:eastAsia="zh-CN"/>
        </w:rPr>
        <w:t xml:space="preserve"> and</w:t>
      </w:r>
      <w:r>
        <w:t xml:space="preserve"> Set B </w:t>
      </w:r>
      <w:r>
        <w:rPr>
          <w:rFonts w:hint="eastAsia" w:eastAsia="等线"/>
          <w:lang w:eastAsia="zh-CN"/>
        </w:rPr>
        <w:t>in</w:t>
      </w:r>
      <w:r>
        <w:t xml:space="preserve"> </w:t>
      </w:r>
      <w:r>
        <w:rPr>
          <w:i/>
          <w:iCs/>
        </w:rPr>
        <w:t>CSI-ResourceConfig</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pPr>
      <w:r>
        <w:t xml:space="preserve">Alt 3: two </w:t>
      </w:r>
      <w:r>
        <w:rPr>
          <w:i/>
          <w:iCs/>
        </w:rPr>
        <w:t>CSI-ResourceConfigId</w:t>
      </w:r>
      <w:r>
        <w:t xml:space="preserve"> s are configured for Set A and Set B separately</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rPr>
          <w:lang w:eastAsia="zh-CN"/>
        </w:rPr>
      </w:pPr>
      <w:r>
        <w:t xml:space="preserve">Alt </w:t>
      </w:r>
      <w:r>
        <w:rPr>
          <w:rFonts w:hint="eastAsia" w:eastAsia="等线"/>
          <w:lang w:eastAsia="zh-CN"/>
        </w:rPr>
        <w:t>4</w:t>
      </w:r>
      <w:r>
        <w:t xml:space="preserve">: one </w:t>
      </w:r>
      <w:r>
        <w:rPr>
          <w:i/>
          <w:iCs/>
        </w:rPr>
        <w:t>CSI-ResourceConfigId</w:t>
      </w:r>
      <w:r>
        <w:t xml:space="preserve"> is configured for Set B, </w:t>
      </w:r>
      <w:r>
        <w:rPr>
          <w:rFonts w:hint="eastAsia" w:eastAsia="等线"/>
          <w:lang w:eastAsia="zh-CN"/>
        </w:rPr>
        <w:t xml:space="preserve">Set A is configured using separate resource set(s) other than that represented by </w:t>
      </w:r>
      <w:r>
        <w:rPr>
          <w:i/>
          <w:iCs/>
        </w:rPr>
        <w:t>CSI-ResourceConfigId</w:t>
      </w:r>
      <w:r>
        <w:t xml:space="preserve"> </w:t>
      </w:r>
    </w:p>
    <w:p>
      <w:pPr>
        <w:pStyle w:val="133"/>
        <w:keepNext w:val="0"/>
        <w:keepLines w:val="0"/>
        <w:pageBreakBefore w:val="0"/>
        <w:widowControl w:val="0"/>
        <w:numPr>
          <w:ilvl w:val="2"/>
          <w:numId w:val="11"/>
        </w:numPr>
        <w:kinsoku/>
        <w:wordWrap/>
        <w:overflowPunct/>
        <w:topLinePunct w:val="0"/>
        <w:autoSpaceDE/>
        <w:autoSpaceDN/>
        <w:bidi w:val="0"/>
        <w:adjustRightInd/>
        <w:snapToGrid/>
        <w:spacing w:after="120"/>
        <w:ind w:leftChars="0"/>
        <w:jc w:val="both"/>
        <w:textAlignment w:val="auto"/>
        <w:rPr>
          <w:lang w:eastAsia="zh-CN"/>
        </w:rPr>
      </w:pPr>
      <w:r>
        <w:rPr>
          <w:rFonts w:hint="eastAsia" w:eastAsia="等线"/>
          <w:lang w:eastAsia="zh-CN"/>
        </w:rPr>
        <w:t xml:space="preserve">FFS: how to configure/indicate separate resource set(s) for </w:t>
      </w:r>
      <w:r>
        <w:t>Set A</w:t>
      </w:r>
    </w:p>
    <w:p>
      <w:pPr>
        <w:pStyle w:val="133"/>
        <w:keepNext w:val="0"/>
        <w:keepLines w:val="0"/>
        <w:pageBreakBefore w:val="0"/>
        <w:widowControl w:val="0"/>
        <w:numPr>
          <w:ilvl w:val="1"/>
          <w:numId w:val="12"/>
        </w:numPr>
        <w:kinsoku/>
        <w:wordWrap/>
        <w:overflowPunct/>
        <w:topLinePunct w:val="0"/>
        <w:autoSpaceDE/>
        <w:autoSpaceDN/>
        <w:bidi w:val="0"/>
        <w:adjustRightInd/>
        <w:snapToGrid/>
        <w:spacing w:after="120"/>
        <w:ind w:leftChars="0"/>
        <w:jc w:val="both"/>
        <w:textAlignment w:val="auto"/>
        <w:rPr>
          <w:lang w:eastAsia="zh-CN"/>
        </w:rPr>
      </w:pPr>
      <w:r>
        <w:t xml:space="preserve">Note: separate </w:t>
      </w:r>
      <w:r>
        <w:rPr>
          <w:i/>
          <w:iCs/>
        </w:rPr>
        <w:t xml:space="preserve">CSI-ReportConfig </w:t>
      </w:r>
      <w:r>
        <w:t>for Set A and Set B are not precluded.</w:t>
      </w:r>
    </w:p>
    <w:p>
      <w:pPr>
        <w:pStyle w:val="133"/>
        <w:keepNext w:val="0"/>
        <w:keepLines w:val="0"/>
        <w:pageBreakBefore w:val="0"/>
        <w:widowControl w:val="0"/>
        <w:numPr>
          <w:ilvl w:val="1"/>
          <w:numId w:val="12"/>
        </w:numPr>
        <w:kinsoku/>
        <w:wordWrap/>
        <w:overflowPunct/>
        <w:topLinePunct w:val="0"/>
        <w:autoSpaceDE/>
        <w:autoSpaceDN/>
        <w:bidi w:val="0"/>
        <w:adjustRightInd/>
        <w:snapToGrid/>
        <w:spacing w:after="120"/>
        <w:ind w:leftChars="0"/>
        <w:jc w:val="both"/>
        <w:textAlignment w:val="auto"/>
        <w:rPr>
          <w:lang w:eastAsia="zh-CN"/>
        </w:rPr>
      </w:pPr>
      <w:r>
        <w:t xml:space="preserve">Note: Not perform measurement for Set A and only perform measurement for Set B subject to the </w:t>
      </w:r>
      <w:r>
        <w:rPr>
          <w:i/>
          <w:iCs/>
        </w:rPr>
        <w:t>CSI-ReportConfig</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pPr>
      <w:r>
        <w:t>FFS on the association between Set A and Set B with or without additional IE</w:t>
      </w:r>
    </w:p>
    <w:p>
      <w:pPr>
        <w:pStyle w:val="133"/>
        <w:keepNext w:val="0"/>
        <w:keepLines w:val="0"/>
        <w:pageBreakBefore w:val="0"/>
        <w:widowControl w:val="0"/>
        <w:numPr>
          <w:ilvl w:val="1"/>
          <w:numId w:val="11"/>
        </w:numPr>
        <w:kinsoku/>
        <w:wordWrap/>
        <w:overflowPunct/>
        <w:topLinePunct w:val="0"/>
        <w:autoSpaceDE/>
        <w:autoSpaceDN/>
        <w:bidi w:val="0"/>
        <w:adjustRightInd/>
        <w:snapToGrid/>
        <w:spacing w:after="120"/>
        <w:ind w:leftChars="0"/>
        <w:jc w:val="both"/>
        <w:textAlignment w:val="auto"/>
        <w:rPr>
          <w:lang w:eastAsia="zh-CN"/>
        </w:rPr>
      </w:pPr>
      <w:r>
        <w:t xml:space="preserve">Other necessary configuration are not precluded. </w:t>
      </w:r>
    </w:p>
    <w:p>
      <w:pPr>
        <w:pStyle w:val="133"/>
        <w:keepNext w:val="0"/>
        <w:keepLines w:val="0"/>
        <w:pageBreakBefore w:val="0"/>
        <w:widowControl w:val="0"/>
        <w:numPr>
          <w:ilvl w:val="0"/>
          <w:numId w:val="0"/>
        </w:numPr>
        <w:kinsoku/>
        <w:wordWrap/>
        <w:overflowPunct/>
        <w:topLinePunct w:val="0"/>
        <w:autoSpaceDE/>
        <w:autoSpaceDN/>
        <w:bidi w:val="0"/>
        <w:adjustRightInd/>
        <w:snapToGrid/>
        <w:spacing w:after="120"/>
        <w:ind w:left="1080" w:leftChars="0"/>
        <w:jc w:val="both"/>
        <w:textAlignment w:val="auto"/>
        <w:rPr>
          <w:lang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eastAsia="等线"/>
          <w:highlight w:val="green"/>
          <w:lang w:eastAsia="zh-CN"/>
        </w:rPr>
      </w:pPr>
      <w:r>
        <w:rPr>
          <w:rFonts w:hint="eastAsia" w:eastAsia="等线"/>
          <w:highlight w:val="green"/>
          <w:lang w:eastAsia="zh-CN"/>
        </w:rPr>
        <w:t>Agreement</w:t>
      </w:r>
    </w:p>
    <w:p>
      <w:pPr>
        <w:keepNext w:val="0"/>
        <w:keepLines w:val="0"/>
        <w:pageBreakBefore w:val="0"/>
        <w:widowControl/>
        <w:kinsoku/>
        <w:wordWrap/>
        <w:overflowPunct/>
        <w:topLinePunct w:val="0"/>
        <w:autoSpaceDE/>
        <w:autoSpaceDN/>
        <w:bidi w:val="0"/>
        <w:adjustRightInd/>
        <w:snapToGrid/>
        <w:spacing w:after="120"/>
        <w:textAlignment w:val="auto"/>
      </w:pPr>
      <w:r>
        <w:t xml:space="preserve">Further study, </w:t>
      </w:r>
      <w:r>
        <w:rPr>
          <w:lang w:val="en-US"/>
        </w:rPr>
        <w:t>for</w:t>
      </w:r>
      <w:r>
        <w:t xml:space="preserve"> the consistency of NW-side additional condition across training and inference for UE-sided model for BM-Case 1 and BM Case 2, </w:t>
      </w:r>
      <w:r>
        <w:rPr>
          <w:rFonts w:hint="eastAsia" w:eastAsia="等线"/>
          <w:lang w:eastAsia="zh-CN"/>
        </w:rPr>
        <w:t>where</w:t>
      </w:r>
      <w:r>
        <w:t xml:space="preserve"> the NW-side additional condition </w:t>
      </w:r>
      <w:r>
        <w:rPr>
          <w:rFonts w:hint="eastAsia" w:eastAsia="等线"/>
          <w:lang w:eastAsia="zh-CN"/>
        </w:rPr>
        <w:t xml:space="preserve">may at least </w:t>
      </w:r>
      <w:r>
        <w:t>impact UE assumption on beams of Set A/Set B:</w:t>
      </w:r>
    </w:p>
    <w:p>
      <w:pPr>
        <w:pStyle w:val="133"/>
        <w:keepNext w:val="0"/>
        <w:keepLines w:val="0"/>
        <w:pageBreakBefore w:val="0"/>
        <w:widowControl/>
        <w:numPr>
          <w:ilvl w:val="0"/>
          <w:numId w:val="13"/>
        </w:numPr>
        <w:kinsoku/>
        <w:wordWrap/>
        <w:overflowPunct/>
        <w:topLinePunct w:val="0"/>
        <w:autoSpaceDE/>
        <w:autoSpaceDN/>
        <w:bidi w:val="0"/>
        <w:adjustRightInd/>
        <w:snapToGrid/>
        <w:spacing w:after="120"/>
        <w:ind w:leftChars="0"/>
        <w:textAlignment w:val="auto"/>
      </w:pPr>
      <w:r>
        <w:t>Opt1: Based on associated ID (</w:t>
      </w:r>
      <w:r>
        <w:rPr>
          <w:rFonts w:hint="eastAsia" w:eastAsia="等线"/>
          <w:lang w:eastAsia="zh-CN"/>
        </w:rPr>
        <w:t>Referring to</w:t>
      </w:r>
      <w:r>
        <w:t xml:space="preserve"> AI 9.1.3.3)</w:t>
      </w:r>
    </w:p>
    <w:p>
      <w:pPr>
        <w:pStyle w:val="133"/>
        <w:keepNext w:val="0"/>
        <w:keepLines w:val="0"/>
        <w:pageBreakBefore w:val="0"/>
        <w:widowControl/>
        <w:numPr>
          <w:ilvl w:val="1"/>
          <w:numId w:val="14"/>
        </w:numPr>
        <w:kinsoku/>
        <w:wordWrap/>
        <w:overflowPunct/>
        <w:topLinePunct w:val="0"/>
        <w:autoSpaceDE/>
        <w:autoSpaceDN/>
        <w:bidi w:val="0"/>
        <w:adjustRightInd/>
        <w:snapToGrid/>
        <w:spacing w:after="120"/>
        <w:ind w:leftChars="0"/>
        <w:textAlignment w:val="auto"/>
      </w:pPr>
      <w:r>
        <w:t>FFS on what can be assumed by UE with the same associated ID across training and inference</w:t>
      </w:r>
    </w:p>
    <w:p>
      <w:pPr>
        <w:pStyle w:val="133"/>
        <w:keepNext w:val="0"/>
        <w:keepLines w:val="0"/>
        <w:pageBreakBefore w:val="0"/>
        <w:widowControl/>
        <w:numPr>
          <w:ilvl w:val="1"/>
          <w:numId w:val="14"/>
        </w:numPr>
        <w:kinsoku/>
        <w:wordWrap/>
        <w:overflowPunct/>
        <w:topLinePunct w:val="0"/>
        <w:autoSpaceDE/>
        <w:autoSpaceDN/>
        <w:bidi w:val="0"/>
        <w:adjustRightInd/>
        <w:snapToGrid/>
        <w:spacing w:after="120"/>
        <w:ind w:leftChars="0"/>
        <w:textAlignment w:val="auto"/>
      </w:pPr>
      <w:r>
        <w:t>FFS on how associated ID is introduced, e.g., within CSI framework, or outside of CSI framework</w:t>
      </w:r>
    </w:p>
    <w:p>
      <w:pPr>
        <w:pStyle w:val="133"/>
        <w:keepNext w:val="0"/>
        <w:keepLines w:val="0"/>
        <w:pageBreakBefore w:val="0"/>
        <w:widowControl/>
        <w:numPr>
          <w:ilvl w:val="0"/>
          <w:numId w:val="14"/>
        </w:numPr>
        <w:kinsoku/>
        <w:wordWrap/>
        <w:overflowPunct/>
        <w:topLinePunct w:val="0"/>
        <w:autoSpaceDE/>
        <w:autoSpaceDN/>
        <w:bidi w:val="0"/>
        <w:adjustRightInd/>
        <w:snapToGrid/>
        <w:spacing w:after="120"/>
        <w:ind w:leftChars="0"/>
        <w:textAlignment w:val="auto"/>
      </w:pPr>
      <w:r>
        <w:t>Opt 2: Performance monitoring based</w:t>
      </w:r>
    </w:p>
    <w:p>
      <w:pPr>
        <w:pStyle w:val="133"/>
        <w:keepNext w:val="0"/>
        <w:keepLines w:val="0"/>
        <w:pageBreakBefore w:val="0"/>
        <w:widowControl/>
        <w:numPr>
          <w:ilvl w:val="1"/>
          <w:numId w:val="14"/>
        </w:numPr>
        <w:kinsoku/>
        <w:wordWrap/>
        <w:overflowPunct/>
        <w:topLinePunct w:val="0"/>
        <w:autoSpaceDE/>
        <w:autoSpaceDN/>
        <w:bidi w:val="0"/>
        <w:adjustRightInd/>
        <w:snapToGrid/>
        <w:spacing w:after="120"/>
        <w:ind w:leftChars="0"/>
        <w:textAlignment w:val="auto"/>
      </w:pPr>
      <w:r>
        <w:rPr>
          <w:rFonts w:hint="eastAsia" w:eastAsia="等线"/>
          <w:lang w:eastAsia="zh-CN"/>
        </w:rPr>
        <w:t>FFS details</w:t>
      </w:r>
      <w:r>
        <w:t xml:space="preserve">  </w:t>
      </w:r>
    </w:p>
    <w:p>
      <w:pPr>
        <w:pStyle w:val="133"/>
        <w:keepNext w:val="0"/>
        <w:keepLines w:val="0"/>
        <w:pageBreakBefore w:val="0"/>
        <w:widowControl/>
        <w:numPr>
          <w:ilvl w:val="0"/>
          <w:numId w:val="14"/>
        </w:numPr>
        <w:kinsoku/>
        <w:wordWrap/>
        <w:overflowPunct/>
        <w:topLinePunct w:val="0"/>
        <w:autoSpaceDE/>
        <w:autoSpaceDN/>
        <w:bidi w:val="0"/>
        <w:adjustRightInd/>
        <w:snapToGrid/>
        <w:spacing w:after="120"/>
        <w:ind w:leftChars="0"/>
        <w:textAlignment w:val="auto"/>
      </w:pPr>
      <w:r>
        <w:t xml:space="preserve">Other options are not precluded. </w:t>
      </w:r>
    </w:p>
    <w:p>
      <w:pPr>
        <w:spacing w:before="240" w:beforeLines="100" w:after="120" w:afterLines="50"/>
        <w:jc w:val="both"/>
        <w:rPr>
          <w:rFonts w:hint="default" w:ascii="Times New Roman" w:hAnsi="Times New Roman" w:cs="Times New Roman"/>
          <w:b w:val="0"/>
          <w:bCs/>
          <w:sz w:val="20"/>
          <w:szCs w:val="20"/>
          <w:lang w:eastAsia="zh-CN"/>
        </w:rPr>
      </w:pPr>
      <w:r>
        <w:rPr>
          <w:rFonts w:hint="default" w:ascii="Times New Roman" w:hAnsi="Times New Roman" w:cs="Times New Roman"/>
          <w:b w:val="0"/>
          <w:bCs/>
          <w:sz w:val="20"/>
          <w:szCs w:val="20"/>
          <w:lang w:eastAsia="zh-CN"/>
        </w:rPr>
        <w:t>In this contribution, we concentrate on discuss</w:t>
      </w:r>
      <w:r>
        <w:rPr>
          <w:rFonts w:hint="eastAsia" w:cs="Times New Roman"/>
          <w:b w:val="0"/>
          <w:bCs/>
          <w:sz w:val="20"/>
          <w:szCs w:val="20"/>
          <w:lang w:val="en-US" w:eastAsia="zh-CN"/>
        </w:rPr>
        <w:t xml:space="preserve">ing </w:t>
      </w:r>
      <w:r>
        <w:rPr>
          <w:rFonts w:hint="eastAsia"/>
          <w:bCs/>
          <w:lang w:val="en-US" w:eastAsia="zh-CN"/>
        </w:rPr>
        <w:t>the procedure</w:t>
      </w:r>
      <w:r>
        <w:rPr>
          <w:rFonts w:hint="default" w:ascii="Times New Roman" w:hAnsi="Times New Roman" w:cs="Times New Roman"/>
          <w:b w:val="0"/>
          <w:bCs/>
          <w:sz w:val="20"/>
          <w:szCs w:val="20"/>
          <w:lang w:eastAsia="zh-CN"/>
        </w:rPr>
        <w:t xml:space="preserve"> </w:t>
      </w:r>
      <w:r>
        <w:rPr>
          <w:rFonts w:hint="eastAsia" w:cs="Times New Roman"/>
          <w:b w:val="0"/>
          <w:bCs/>
          <w:sz w:val="20"/>
          <w:szCs w:val="20"/>
          <w:lang w:val="en-US" w:eastAsia="zh-CN"/>
        </w:rPr>
        <w:t xml:space="preserve">and </w:t>
      </w:r>
      <w:r>
        <w:rPr>
          <w:rFonts w:hint="default" w:ascii="Times New Roman" w:hAnsi="Times New Roman" w:cs="Times New Roman"/>
          <w:b w:val="0"/>
          <w:bCs/>
          <w:sz w:val="20"/>
          <w:szCs w:val="20"/>
          <w:lang w:eastAsia="zh-CN"/>
        </w:rPr>
        <w:t>the potential specification impact</w:t>
      </w:r>
      <w:r>
        <w:rPr>
          <w:rFonts w:hint="eastAsia" w:cs="Times New Roman"/>
          <w:b w:val="0"/>
          <w:bCs/>
          <w:sz w:val="20"/>
          <w:szCs w:val="20"/>
          <w:lang w:val="en-US" w:eastAsia="zh-CN"/>
        </w:rPr>
        <w:t xml:space="preserve"> </w:t>
      </w:r>
      <w:r>
        <w:rPr>
          <w:rFonts w:hint="eastAsia"/>
          <w:bCs/>
          <w:lang w:val="en-US" w:eastAsia="zh-CN"/>
        </w:rPr>
        <w:t xml:space="preserve">of AI based </w:t>
      </w:r>
      <w:r>
        <w:rPr>
          <w:rFonts w:hint="eastAsia"/>
          <w:bCs/>
          <w:lang w:val="en-US"/>
        </w:rPr>
        <w:t>beam management</w:t>
      </w:r>
      <w:r>
        <w:rPr>
          <w:rFonts w:hint="eastAsia"/>
          <w:bCs/>
          <w:lang w:val="en-US" w:eastAsia="zh-CN"/>
        </w:rPr>
        <w:t xml:space="preserve"> during different LCM operation</w:t>
      </w:r>
      <w:r>
        <w:rPr>
          <w:rFonts w:hint="default" w:ascii="Times New Roman" w:hAnsi="Times New Roman" w:cs="Times New Roman"/>
          <w:b w:val="0"/>
          <w:bCs/>
          <w:sz w:val="20"/>
          <w:szCs w:val="20"/>
          <w:lang w:eastAsia="zh-CN"/>
        </w:rPr>
        <w:t>.</w:t>
      </w:r>
    </w:p>
    <w:p>
      <w:pPr>
        <w:pStyle w:val="2"/>
        <w:bidi w:val="0"/>
        <w:ind w:left="432" w:leftChars="0" w:hanging="432" w:firstLineChars="0"/>
        <w:rPr>
          <w:rFonts w:hint="default"/>
          <w:lang w:eastAsia="zh-CN"/>
        </w:rPr>
      </w:pPr>
      <w:r>
        <w:rPr>
          <w:rFonts w:hint="default"/>
          <w:lang w:eastAsia="zh-CN"/>
        </w:rPr>
        <w:t xml:space="preserve">Discussion on specification impact of </w:t>
      </w:r>
      <w:r>
        <w:rPr>
          <w:rFonts w:hint="eastAsia"/>
          <w:lang w:val="en-US" w:eastAsia="zh-CN"/>
        </w:rPr>
        <w:t>d</w:t>
      </w:r>
      <w:r>
        <w:rPr>
          <w:rFonts w:hint="eastAsia"/>
          <w:lang w:eastAsia="zh-CN"/>
        </w:rPr>
        <w:t>ata collection</w:t>
      </w:r>
    </w:p>
    <w:p>
      <w:pPr>
        <w:jc w:val="both"/>
        <w:rPr>
          <w:rFonts w:hint="eastAsia"/>
          <w:szCs w:val="20"/>
          <w:lang w:val="en-US" w:eastAsia="zh-CN"/>
        </w:rPr>
      </w:pPr>
      <w:r>
        <w:rPr>
          <w:rFonts w:hint="eastAsia"/>
          <w:szCs w:val="20"/>
          <w:lang w:val="en-US" w:eastAsia="zh-CN"/>
        </w:rPr>
        <w:t xml:space="preserve">In this section, </w:t>
      </w:r>
      <w:r>
        <w:rPr>
          <w:szCs w:val="20"/>
          <w:lang w:val="en-US" w:eastAsia="zh-CN"/>
        </w:rPr>
        <w:t>we discuss the specification impact of data collection</w:t>
      </w:r>
      <w:r>
        <w:rPr>
          <w:rFonts w:hint="eastAsia"/>
          <w:szCs w:val="20"/>
          <w:lang w:val="en-US" w:eastAsia="zh-CN"/>
        </w:rPr>
        <w:t xml:space="preserve"> for training, inference and monitoring. </w:t>
      </w:r>
    </w:p>
    <w:p>
      <w:pPr>
        <w:pStyle w:val="133"/>
        <w:keepNext/>
        <w:keepLines/>
        <w:numPr>
          <w:ilvl w:val="0"/>
          <w:numId w:val="15"/>
        </w:numPr>
        <w:pBdr>
          <w:top w:val="single" w:color="auto" w:sz="12" w:space="3"/>
        </w:pBdr>
        <w:spacing w:before="240" w:after="180"/>
        <w:ind w:leftChars="0"/>
        <w:outlineLvl w:val="0"/>
        <w:rPr>
          <w:rFonts w:ascii="Cambria" w:hAnsi="Cambria" w:eastAsia="宋体"/>
          <w:b/>
          <w:bCs/>
          <w:vanish/>
          <w:kern w:val="32"/>
          <w:szCs w:val="32"/>
        </w:rPr>
      </w:pPr>
    </w:p>
    <w:p>
      <w:pPr>
        <w:pStyle w:val="3"/>
        <w:bidi w:val="0"/>
        <w:ind w:left="576" w:leftChars="0" w:hanging="576" w:firstLineChars="0"/>
        <w:rPr>
          <w:lang w:eastAsia="zh-CN"/>
        </w:rPr>
      </w:pPr>
      <w:r>
        <w:rPr>
          <w:rFonts w:hint="eastAsia"/>
          <w:lang w:val="en-US" w:eastAsia="zh-CN"/>
        </w:rPr>
        <w:t>Data collection</w:t>
      </w:r>
      <w:r>
        <w:rPr>
          <w:rFonts w:hint="eastAsia"/>
          <w:lang w:eastAsia="zh-CN"/>
        </w:rPr>
        <w:t xml:space="preserve"> </w:t>
      </w:r>
      <w:r>
        <w:rPr>
          <w:rFonts w:hint="eastAsia"/>
          <w:lang w:val="en-US" w:eastAsia="zh-CN"/>
        </w:rPr>
        <w:t>of</w:t>
      </w:r>
      <w:r>
        <w:rPr>
          <w:rFonts w:hint="eastAsia"/>
          <w:lang w:eastAsia="zh-CN"/>
        </w:rPr>
        <w:t xml:space="preserve"> </w:t>
      </w:r>
      <w:r>
        <w:rPr>
          <w:lang w:eastAsia="zh-CN"/>
        </w:rPr>
        <w:t>NW</w:t>
      </w:r>
      <w:r>
        <w:rPr>
          <w:rFonts w:hint="eastAsia"/>
          <w:lang w:val="en-US" w:eastAsia="zh-CN"/>
        </w:rPr>
        <w:t>-</w:t>
      </w:r>
      <w:r>
        <w:rPr>
          <w:rFonts w:hint="eastAsia"/>
          <w:lang w:eastAsia="zh-CN"/>
        </w:rPr>
        <w:t>side</w:t>
      </w:r>
      <w:r>
        <w:rPr>
          <w:rFonts w:hint="eastAsia"/>
          <w:lang w:val="en-US" w:eastAsia="zh-CN"/>
        </w:rPr>
        <w:t xml:space="preserve"> model for training</w:t>
      </w:r>
    </w:p>
    <w:p>
      <w:pPr>
        <w:pStyle w:val="4"/>
        <w:numPr>
          <w:ilvl w:val="1"/>
          <w:numId w:val="0"/>
        </w:numPr>
        <w:bidi w:val="0"/>
        <w:ind w:leftChars="0"/>
        <w:rPr>
          <w:rFonts w:hint="eastAsia"/>
          <w:lang w:val="en-US" w:eastAsia="zh-CN"/>
        </w:rPr>
      </w:pPr>
      <w:r>
        <w:rPr>
          <w:rFonts w:hint="eastAsia"/>
          <w:lang w:val="en-US" w:eastAsia="zh-CN"/>
        </w:rPr>
        <w:t xml:space="preserve">2.1.1 reporting content </w:t>
      </w:r>
    </w:p>
    <w:p>
      <w:pPr>
        <w:rPr>
          <w:rFonts w:hint="default"/>
          <w:lang w:val="en-US" w:eastAsia="zh-CN"/>
        </w:rPr>
      </w:pPr>
      <w:r>
        <w:rPr>
          <w:rFonts w:hint="eastAsia"/>
          <w:lang w:val="en-US" w:eastAsia="zh-CN"/>
        </w:rPr>
        <w:t>In RAN1#116 meeting, FL has provided following proposals about content for NW-side data collection for training.</w:t>
      </w:r>
    </w:p>
    <w:p>
      <w:pPr>
        <w:bidi w:val="0"/>
        <w:rPr>
          <w:rFonts w:hint="default"/>
          <w:lang w:val="en-US" w:eastAsia="zh-CN"/>
        </w:rPr>
      </w:pPr>
      <w:r>
        <w:rPr>
          <w:rFonts w:hint="default"/>
          <w:lang w:val="en-US" w:eastAsia="zh-CN"/>
        </w:rPr>
        <w:t xml:space="preserve">Proposal 3.3.1a </w:t>
      </w:r>
    </w:p>
    <w:p>
      <w:pPr>
        <w:spacing w:before="0"/>
        <w:rPr>
          <w:rFonts w:hint="default" w:ascii="Times New Roman" w:hAnsi="Times New Roman" w:eastAsia="Times New Roman" w:cs="Times New Roman"/>
          <w:b w:val="0"/>
          <w:bCs w:val="0"/>
          <w:color w:val="auto"/>
          <w:lang w:val="en-US" w:eastAsia="zh-CN"/>
        </w:rPr>
      </w:pPr>
      <w:r>
        <w:rPr>
          <w:rFonts w:hint="default" w:ascii="Times New Roman" w:hAnsi="Times New Roman" w:eastAsia="Times New Roman" w:cs="Times New Roman"/>
          <w:b w:val="0"/>
          <w:bCs w:val="0"/>
          <w:color w:val="auto"/>
          <w:lang w:val="en-US" w:eastAsia="zh-CN"/>
        </w:rPr>
        <w:t>For NW-sided model, for data collection [at le</w:t>
      </w:r>
      <w:r>
        <w:rPr>
          <w:rFonts w:hint="default" w:ascii="Times New Roman" w:hAnsi="Times New Roman" w:eastAsia="Times New Roman" w:cs="Times New Roman"/>
          <w:b w:val="0"/>
          <w:bCs w:val="0"/>
          <w:color w:val="auto"/>
          <w:highlight w:val="none"/>
          <w:lang w:val="en-US" w:eastAsia="zh-CN"/>
        </w:rPr>
        <w:t>ast for training], at least for BM-Case1, further study the following options with potential down selection for the con</w:t>
      </w:r>
      <w:r>
        <w:rPr>
          <w:rFonts w:hint="default" w:ascii="Times New Roman" w:hAnsi="Times New Roman" w:eastAsia="Times New Roman" w:cs="Times New Roman"/>
          <w:b w:val="0"/>
          <w:bCs w:val="0"/>
          <w:color w:val="auto"/>
          <w:lang w:val="en-US" w:eastAsia="zh-CN"/>
        </w:rPr>
        <w:t>tents:</w:t>
      </w:r>
    </w:p>
    <w:p>
      <w:pPr>
        <w:spacing w:before="0" w:after="0"/>
        <w:rPr>
          <w:rFonts w:hint="default" w:ascii="Times New Roman" w:hAnsi="Times New Roman" w:eastAsia="Times New Roman" w:cs="Times New Roman"/>
          <w:b w:val="0"/>
          <w:bCs w:val="0"/>
          <w:color w:val="auto"/>
          <w:lang w:val="en-US" w:eastAsia="zh-CN"/>
        </w:rPr>
      </w:pPr>
      <w:r>
        <w:rPr>
          <w:rFonts w:hint="default" w:ascii="Times New Roman" w:hAnsi="Times New Roman" w:eastAsia="Times New Roman" w:cs="Times New Roman"/>
          <w:b w:val="0"/>
          <w:bCs w:val="0"/>
          <w:color w:val="auto"/>
          <w:lang w:val="en-US" w:eastAsia="zh-CN"/>
        </w:rPr>
        <w:t>Note: Purpose, such as above “For NW-sided model, for data collection for training, at least for BM-Case1”, will not be specified in RAN 1 specifications</w:t>
      </w:r>
    </w:p>
    <w:p>
      <w:pPr>
        <w:numPr>
          <w:ilvl w:val="0"/>
          <w:numId w:val="16"/>
        </w:numPr>
        <w:spacing w:after="180"/>
        <w:ind w:left="720" w:leftChars="0" w:hanging="360"/>
        <w:rPr>
          <w:rFonts w:hint="default" w:ascii="Times New Roman" w:hAnsi="Times New Roman" w:eastAsia="Times New Roman" w:cs="Times New Roman"/>
          <w:b w:val="0"/>
          <w:bCs w:val="0"/>
          <w:color w:val="auto"/>
          <w:lang w:val="en-US" w:eastAsia="zh-CN" w:bidi="ar-SA"/>
        </w:rPr>
      </w:pPr>
      <w:r>
        <w:rPr>
          <w:rFonts w:hint="default" w:ascii="Times New Roman" w:hAnsi="Times New Roman" w:eastAsia="Times New Roman" w:cs="Times New Roman"/>
          <w:b w:val="0"/>
          <w:bCs w:val="0"/>
          <w:color w:val="auto"/>
          <w:lang w:val="en-US" w:eastAsia="zh-CN" w:bidi="ar-SA"/>
        </w:rPr>
        <w:t>Opt 1a: L1-RSRPs based on one measurement resource set</w:t>
      </w:r>
    </w:p>
    <w:p>
      <w:pPr>
        <w:numPr>
          <w:ilvl w:val="0"/>
          <w:numId w:val="16"/>
        </w:numPr>
        <w:spacing w:after="180"/>
        <w:ind w:left="720" w:leftChars="0" w:hanging="360"/>
        <w:rPr>
          <w:rFonts w:hint="default" w:ascii="Times New Roman" w:hAnsi="Times New Roman" w:eastAsia="Malgun Gothic" w:cs="Times New Roman"/>
          <w:b w:val="0"/>
          <w:bCs w:val="0"/>
          <w:color w:val="auto"/>
          <w:lang w:val="en-GB" w:eastAsia="ko-KR" w:bidi="ar-SA"/>
        </w:rPr>
      </w:pPr>
      <w:r>
        <w:rPr>
          <w:rFonts w:hint="default" w:ascii="Times New Roman" w:hAnsi="Times New Roman" w:eastAsia="Malgun Gothic" w:cs="Times New Roman"/>
          <w:b w:val="0"/>
          <w:bCs w:val="0"/>
          <w:color w:val="auto"/>
          <w:lang w:val="en-GB" w:eastAsia="ko-KR" w:bidi="ar-SA"/>
        </w:rPr>
        <w:t>Opt 1b: L1-RSRPs based on two measurement resource set</w:t>
      </w:r>
    </w:p>
    <w:p>
      <w:pPr>
        <w:numPr>
          <w:ilvl w:val="0"/>
          <w:numId w:val="16"/>
        </w:numPr>
        <w:spacing w:after="180"/>
        <w:ind w:left="720" w:leftChars="0" w:hanging="360"/>
        <w:rPr>
          <w:rFonts w:hint="default" w:ascii="Times New Roman" w:hAnsi="Times New Roman" w:eastAsia="Malgun Gothic" w:cs="Times New Roman"/>
          <w:b w:val="0"/>
          <w:bCs w:val="0"/>
          <w:color w:val="auto"/>
          <w:lang w:val="en-GB" w:eastAsia="ko-KR" w:bidi="ar-SA"/>
        </w:rPr>
      </w:pPr>
      <w:r>
        <w:rPr>
          <w:rFonts w:hint="default" w:ascii="Times New Roman" w:hAnsi="Times New Roman" w:eastAsia="Malgun Gothic" w:cs="Times New Roman"/>
          <w:b w:val="0"/>
          <w:bCs w:val="0"/>
          <w:color w:val="auto"/>
          <w:lang w:val="en-GB" w:eastAsia="ko-KR" w:bidi="ar-SA"/>
        </w:rPr>
        <w:t>Opt 2a: L1-RSRPs based on one measurement resource set, and beam information for Top 1 (FFS: Top K) beam(s) based on another measurement resource set</w:t>
      </w:r>
    </w:p>
    <w:p>
      <w:pPr>
        <w:jc w:val="both"/>
        <w:rPr>
          <w:rFonts w:hint="eastAsia" w:cs="Times New Roman"/>
          <w:b w:val="0"/>
          <w:bCs w:val="0"/>
          <w:color w:val="auto"/>
          <w:lang w:val="en-US" w:eastAsia="zh-CN"/>
        </w:rPr>
      </w:pPr>
      <w:r>
        <w:rPr>
          <w:rFonts w:hint="eastAsia" w:ascii="Times New Roman" w:hAnsi="Times New Roman" w:cs="Times New Roman"/>
          <w:b w:val="0"/>
          <w:bCs w:val="0"/>
          <w:color w:val="auto"/>
          <w:lang w:val="en-US" w:eastAsia="zh-CN"/>
        </w:rPr>
        <w:t xml:space="preserve">Data collection content for different purposes can be different. For example, </w:t>
      </w:r>
      <w:r>
        <w:rPr>
          <w:rFonts w:hint="eastAsia" w:cs="Times New Roman"/>
          <w:b w:val="0"/>
          <w:bCs w:val="0"/>
          <w:color w:val="auto"/>
          <w:lang w:val="en-US" w:eastAsia="zh-CN"/>
        </w:rPr>
        <w:t>d</w:t>
      </w:r>
      <w:r>
        <w:rPr>
          <w:rFonts w:hint="eastAsia" w:ascii="Times New Roman" w:hAnsi="Times New Roman" w:cs="Times New Roman"/>
          <w:b w:val="0"/>
          <w:bCs w:val="0"/>
          <w:color w:val="auto"/>
          <w:lang w:val="en-US" w:eastAsia="zh-CN"/>
        </w:rPr>
        <w:t xml:space="preserve">ata collection content for </w:t>
      </w:r>
      <w:r>
        <w:rPr>
          <w:rFonts w:hint="eastAsia" w:cs="Times New Roman"/>
          <w:b w:val="0"/>
          <w:bCs w:val="0"/>
          <w:color w:val="auto"/>
          <w:lang w:val="en-US" w:eastAsia="zh-CN"/>
        </w:rPr>
        <w:t xml:space="preserve">inference is only related to </w:t>
      </w:r>
      <w:r>
        <w:rPr>
          <w:rFonts w:hint="default" w:ascii="Times New Roman" w:hAnsi="Times New Roman" w:eastAsia="Times New Roman" w:cs="Times New Roman"/>
          <w:b w:val="0"/>
          <w:bCs w:val="0"/>
          <w:color w:val="auto"/>
          <w:lang w:val="en-US" w:eastAsia="zh-CN" w:bidi="ar-SA"/>
        </w:rPr>
        <w:t xml:space="preserve">L1-RSRPs </w:t>
      </w:r>
      <w:r>
        <w:rPr>
          <w:rFonts w:hint="eastAsia" w:eastAsia="Times New Roman" w:cs="Times New Roman"/>
          <w:b w:val="0"/>
          <w:bCs w:val="0"/>
          <w:color w:val="auto"/>
          <w:lang w:val="en-US" w:eastAsia="zh-CN" w:bidi="ar-SA"/>
        </w:rPr>
        <w:t xml:space="preserve">and/or beam information </w:t>
      </w:r>
      <w:r>
        <w:rPr>
          <w:rFonts w:hint="default" w:ascii="Times New Roman" w:hAnsi="Times New Roman" w:eastAsia="Times New Roman" w:cs="Times New Roman"/>
          <w:b w:val="0"/>
          <w:bCs w:val="0"/>
          <w:color w:val="auto"/>
          <w:lang w:val="en-US" w:eastAsia="zh-CN" w:bidi="ar-SA"/>
        </w:rPr>
        <w:t>based on one measurement resource set</w:t>
      </w:r>
      <w:r>
        <w:rPr>
          <w:rFonts w:hint="eastAsia" w:eastAsia="Times New Roman" w:cs="Times New Roman"/>
          <w:b w:val="0"/>
          <w:bCs w:val="0"/>
          <w:color w:val="auto"/>
          <w:lang w:val="en-US" w:eastAsia="zh-CN" w:bidi="ar-SA"/>
        </w:rPr>
        <w:t xml:space="preserve"> instead of opt 1b and 2a, </w:t>
      </w:r>
      <w:r>
        <w:rPr>
          <w:rFonts w:hint="eastAsia" w:cs="Times New Roman"/>
          <w:b w:val="0"/>
          <w:bCs w:val="0"/>
          <w:color w:val="auto"/>
          <w:lang w:val="en-US" w:eastAsia="zh-CN"/>
        </w:rPr>
        <w:t>d</w:t>
      </w:r>
      <w:r>
        <w:rPr>
          <w:rFonts w:hint="eastAsia" w:ascii="Times New Roman" w:hAnsi="Times New Roman" w:cs="Times New Roman"/>
          <w:b w:val="0"/>
          <w:bCs w:val="0"/>
          <w:color w:val="auto"/>
          <w:lang w:val="en-US" w:eastAsia="zh-CN"/>
        </w:rPr>
        <w:t>ata collection content for</w:t>
      </w:r>
      <w:r>
        <w:rPr>
          <w:rFonts w:hint="eastAsia" w:cs="Times New Roman"/>
          <w:b w:val="0"/>
          <w:bCs w:val="0"/>
          <w:color w:val="auto"/>
          <w:lang w:val="en-US" w:eastAsia="zh-CN"/>
        </w:rPr>
        <w:t xml:space="preserve"> monitoring depends on monitoring KPI. We prefer to discuss d</w:t>
      </w:r>
      <w:r>
        <w:rPr>
          <w:rFonts w:hint="eastAsia" w:ascii="Times New Roman" w:hAnsi="Times New Roman" w:cs="Times New Roman"/>
          <w:b w:val="0"/>
          <w:bCs w:val="0"/>
          <w:color w:val="auto"/>
          <w:lang w:val="en-US" w:eastAsia="zh-CN"/>
        </w:rPr>
        <w:t>ata collection content for different purposes</w:t>
      </w:r>
      <w:r>
        <w:rPr>
          <w:rFonts w:hint="eastAsia" w:cs="Times New Roman"/>
          <w:b w:val="0"/>
          <w:bCs w:val="0"/>
          <w:color w:val="auto"/>
          <w:lang w:val="en-US" w:eastAsia="zh-CN"/>
        </w:rPr>
        <w:t xml:space="preserve"> independently. </w:t>
      </w:r>
    </w:p>
    <w:p>
      <w:pPr>
        <w:jc w:val="both"/>
        <w:rPr>
          <w:rFonts w:hint="eastAsia" w:eastAsia="Times New Roman" w:cs="Times New Roman"/>
          <w:b w:val="0"/>
          <w:bCs w:val="0"/>
          <w:color w:val="auto"/>
          <w:lang w:val="en-US" w:eastAsia="zh-CN" w:bidi="ar-SA"/>
        </w:rPr>
      </w:pPr>
      <w:r>
        <w:rPr>
          <w:rFonts w:hint="eastAsia" w:cs="Times New Roman"/>
          <w:b w:val="0"/>
          <w:bCs w:val="0"/>
          <w:color w:val="auto"/>
          <w:lang w:val="en-US" w:eastAsia="zh-CN"/>
        </w:rPr>
        <w:t xml:space="preserve">With </w:t>
      </w:r>
      <w:r>
        <w:rPr>
          <w:rFonts w:hint="eastAsia" w:eastAsia="Times New Roman" w:cs="Times New Roman"/>
          <w:b w:val="0"/>
          <w:bCs w:val="0"/>
          <w:color w:val="auto"/>
          <w:lang w:val="en-US" w:eastAsia="zh-CN" w:bidi="ar-SA"/>
        </w:rPr>
        <w:t>o</w:t>
      </w:r>
      <w:r>
        <w:rPr>
          <w:rFonts w:hint="default" w:ascii="Times New Roman" w:hAnsi="Times New Roman" w:eastAsia="Times New Roman" w:cs="Times New Roman"/>
          <w:b w:val="0"/>
          <w:bCs w:val="0"/>
          <w:color w:val="auto"/>
          <w:lang w:val="en-US" w:eastAsia="zh-CN" w:bidi="ar-SA"/>
        </w:rPr>
        <w:t>pt 1a</w:t>
      </w:r>
      <w:r>
        <w:rPr>
          <w:rFonts w:hint="eastAsia" w:eastAsia="Times New Roman" w:cs="Times New Roman"/>
          <w:b w:val="0"/>
          <w:bCs w:val="0"/>
          <w:color w:val="auto"/>
          <w:lang w:val="en-US" w:eastAsia="zh-CN" w:bidi="ar-SA"/>
        </w:rPr>
        <w:t xml:space="preserve">, RS of set A and set B can be configured in </w:t>
      </w:r>
      <w:r>
        <w:rPr>
          <w:rFonts w:hint="default" w:ascii="Times New Roman" w:hAnsi="Times New Roman" w:eastAsia="Times New Roman" w:cs="Times New Roman"/>
          <w:b w:val="0"/>
          <w:bCs w:val="0"/>
          <w:color w:val="auto"/>
          <w:lang w:val="en-US" w:eastAsia="zh-CN" w:bidi="ar-SA"/>
        </w:rPr>
        <w:t>one measurement resource set</w:t>
      </w:r>
      <w:r>
        <w:rPr>
          <w:rFonts w:hint="eastAsia" w:eastAsia="Times New Roman" w:cs="Times New Roman"/>
          <w:b w:val="0"/>
          <w:bCs w:val="0"/>
          <w:color w:val="auto"/>
          <w:lang w:val="en-US" w:eastAsia="zh-CN" w:bidi="ar-SA"/>
        </w:rPr>
        <w:t xml:space="preserve"> regardless set A and set B are different or not. Regarding </w:t>
      </w:r>
      <w:r>
        <w:rPr>
          <w:rFonts w:hint="default" w:ascii="Times New Roman" w:hAnsi="Times New Roman" w:eastAsia="Times New Roman" w:cs="Times New Roman"/>
          <w:b w:val="0"/>
          <w:bCs w:val="0"/>
          <w:color w:val="auto"/>
          <w:lang w:val="en-US" w:eastAsia="zh-CN"/>
        </w:rPr>
        <w:t>data collection</w:t>
      </w:r>
      <w:r>
        <w:rPr>
          <w:rFonts w:hint="default" w:ascii="Times New Roman" w:hAnsi="Times New Roman" w:eastAsia="Times New Roman" w:cs="Times New Roman"/>
          <w:b w:val="0"/>
          <w:bCs w:val="0"/>
          <w:color w:val="auto"/>
          <w:highlight w:val="none"/>
          <w:lang w:val="en-US" w:eastAsia="zh-CN"/>
        </w:rPr>
        <w:t xml:space="preserve"> for training</w:t>
      </w:r>
      <w:r>
        <w:rPr>
          <w:rFonts w:hint="eastAsia" w:eastAsia="Times New Roman" w:cs="Times New Roman"/>
          <w:b w:val="0"/>
          <w:bCs w:val="0"/>
          <w:color w:val="auto"/>
          <w:highlight w:val="none"/>
          <w:lang w:val="en-US" w:eastAsia="zh-CN"/>
        </w:rPr>
        <w:t xml:space="preserve">, we do not need to distinguish </w:t>
      </w:r>
      <w:r>
        <w:rPr>
          <w:rFonts w:hint="eastAsia" w:eastAsia="Times New Roman" w:cs="Times New Roman"/>
          <w:b w:val="0"/>
          <w:bCs w:val="0"/>
          <w:color w:val="auto"/>
          <w:lang w:val="en-US" w:eastAsia="zh-CN" w:bidi="ar-SA"/>
        </w:rPr>
        <w:t xml:space="preserve">set A and set B in two </w:t>
      </w:r>
      <w:r>
        <w:rPr>
          <w:rFonts w:hint="default" w:ascii="Times New Roman" w:hAnsi="Times New Roman" w:eastAsia="Malgun Gothic" w:cs="Times New Roman"/>
          <w:b w:val="0"/>
          <w:bCs w:val="0"/>
          <w:color w:val="auto"/>
          <w:lang w:val="en-GB" w:eastAsia="ko-KR" w:bidi="ar-SA"/>
        </w:rPr>
        <w:t>measurement resource set</w:t>
      </w:r>
      <w:r>
        <w:rPr>
          <w:rFonts w:hint="eastAsia" w:cs="Times New Roman"/>
          <w:b w:val="0"/>
          <w:bCs w:val="0"/>
          <w:color w:val="auto"/>
          <w:lang w:val="en-US" w:eastAsia="zh-CN" w:bidi="ar-SA"/>
        </w:rPr>
        <w:t xml:space="preserve">. The time interval between training and inference/monitoring can be long, if inference and monitoring need independent </w:t>
      </w:r>
      <w:r>
        <w:rPr>
          <w:rFonts w:hint="eastAsia" w:eastAsia="Times New Roman" w:cs="Times New Roman"/>
          <w:b w:val="0"/>
          <w:bCs w:val="0"/>
          <w:color w:val="auto"/>
          <w:lang w:val="en-US" w:eastAsia="zh-CN" w:bidi="ar-SA"/>
        </w:rPr>
        <w:t xml:space="preserve">set A and set B, gNB can configure set A and set B separately afterwards. </w:t>
      </w:r>
    </w:p>
    <w:p>
      <w:pPr>
        <w:keepNext w:val="0"/>
        <w:keepLines w:val="0"/>
        <w:pageBreakBefore w:val="0"/>
        <w:widowControl/>
        <w:kinsoku/>
        <w:wordWrap/>
        <w:overflowPunct/>
        <w:topLinePunct w:val="0"/>
        <w:autoSpaceDE/>
        <w:autoSpaceDN/>
        <w:bidi w:val="0"/>
        <w:adjustRightInd/>
        <w:snapToGrid/>
        <w:spacing w:before="0" w:after="0"/>
        <w:jc w:val="both"/>
        <w:textAlignment w:val="auto"/>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One issue needs clarification is whether </w:t>
      </w:r>
      <w:r>
        <w:rPr>
          <w:rFonts w:hint="default" w:ascii="Times New Roman" w:hAnsi="Times New Roman"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of all RS are reported or </w:t>
      </w:r>
      <w:r>
        <w:t xml:space="preserve">a subset of </w:t>
      </w:r>
      <w:r>
        <w:rPr>
          <w:rFonts w:hint="default" w:ascii="Times New Roman" w:hAnsi="Times New Roman"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and corresponding beam information are reported considering reporting overhead reduction. </w:t>
      </w:r>
      <w:r>
        <w:rPr>
          <w:rFonts w:hint="default" w:ascii="Times New Roman" w:hAnsi="Times New Roman" w:cs="Times New Roman"/>
          <w:sz w:val="20"/>
          <w:szCs w:val="20"/>
          <w:lang w:val="en-US" w:eastAsia="zh-CN"/>
        </w:rPr>
        <w:t>To reduce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reporting overhead</w:t>
      </w:r>
      <w:r>
        <w:rPr>
          <w:rFonts w:hint="eastAsia" w:cs="Times New Roman"/>
          <w:sz w:val="20"/>
          <w:szCs w:val="20"/>
          <w:lang w:val="en-US" w:eastAsia="zh-CN"/>
        </w:rPr>
        <w:t xml:space="preserve"> of each sample/instance</w:t>
      </w:r>
      <w:r>
        <w:rPr>
          <w:rFonts w:hint="default" w:ascii="Times New Roman" w:hAnsi="Times New Roman" w:cs="Times New Roman"/>
          <w:sz w:val="20"/>
          <w:szCs w:val="20"/>
          <w:lang w:val="en-US" w:eastAsia="zh-CN"/>
        </w:rPr>
        <w:t>, reported number of beams can be reduced by setting threshold of beam number or threshold of RSRP</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reporting content can be compressed by larger quantization step</w:t>
      </w:r>
      <w:r>
        <w:rPr>
          <w:rFonts w:hint="eastAsia" w:cs="Times New Roman"/>
          <w:sz w:val="20"/>
          <w:szCs w:val="20"/>
          <w:lang w:val="en-US" w:eastAsia="zh-CN"/>
        </w:rPr>
        <w:t xml:space="preserve"> or </w:t>
      </w:r>
      <w:r>
        <w:rPr>
          <w:rFonts w:hint="default" w:ascii="Times New Roman" w:hAnsi="Times New Roman" w:cs="Times New Roman"/>
          <w:sz w:val="20"/>
          <w:szCs w:val="20"/>
          <w:lang w:val="en-US" w:eastAsia="zh-CN"/>
        </w:rPr>
        <w:t>new beam reporting mechanism</w:t>
      </w:r>
      <w:r>
        <w:rPr>
          <w:rFonts w:hint="eastAsia" w:cs="Times New Roman"/>
          <w:sz w:val="20"/>
          <w:szCs w:val="20"/>
          <w:lang w:val="en-US" w:eastAsia="zh-CN"/>
        </w:rPr>
        <w:t>, e.</w:t>
      </w:r>
      <w:r>
        <w:rPr>
          <w:rFonts w:hint="eastAsia" w:cs="Times New Roman"/>
          <w:b w:val="0"/>
          <w:bCs w:val="0"/>
          <w:sz w:val="20"/>
          <w:szCs w:val="20"/>
          <w:lang w:val="en-US" w:eastAsia="zh-CN"/>
        </w:rPr>
        <w:t xml:space="preserve">g. </w:t>
      </w:r>
      <w:r>
        <w:rPr>
          <w:rFonts w:hint="default" w:ascii="Times New Roman" w:hAnsi="Times New Roman" w:cs="Times New Roman"/>
          <w:b w:val="0"/>
          <w:bCs w:val="0"/>
          <w:sz w:val="20"/>
          <w:szCs w:val="20"/>
          <w:highlight w:val="none"/>
          <w:lang w:eastAsia="zh-CN"/>
        </w:rPr>
        <w:t xml:space="preserve">temporal </w:t>
      </w:r>
      <w:r>
        <w:rPr>
          <w:rFonts w:hint="eastAsia" w:cs="Times New Roman"/>
          <w:b w:val="0"/>
          <w:bCs w:val="0"/>
          <w:sz w:val="20"/>
          <w:szCs w:val="20"/>
          <w:highlight w:val="none"/>
          <w:lang w:val="en-US" w:eastAsia="zh-CN"/>
        </w:rPr>
        <w:t>difference</w:t>
      </w:r>
      <w:r>
        <w:rPr>
          <w:rFonts w:hint="default" w:ascii="Times New Roman" w:hAnsi="Times New Roman" w:cs="Times New Roman"/>
          <w:b w:val="0"/>
          <w:bCs w:val="0"/>
          <w:sz w:val="20"/>
          <w:szCs w:val="20"/>
          <w:highlight w:val="none"/>
          <w:lang w:eastAsia="zh-CN"/>
        </w:rPr>
        <w:t xml:space="preserve"> among multiple past time instances</w:t>
      </w:r>
      <w:r>
        <w:rPr>
          <w:rFonts w:hint="eastAsia" w:cs="Times New Roman"/>
          <w:b w:val="0"/>
          <w:bCs w:val="0"/>
          <w:sz w:val="20"/>
          <w:szCs w:val="20"/>
          <w:highlight w:val="none"/>
          <w:lang w:val="en-US" w:eastAsia="zh-CN"/>
        </w:rPr>
        <w:t xml:space="preserve"> for </w:t>
      </w:r>
      <w:r>
        <w:rPr>
          <w:rFonts w:hint="default" w:ascii="Times New Roman" w:hAnsi="Times New Roman" w:cs="Times New Roman"/>
          <w:sz w:val="20"/>
          <w:szCs w:val="20"/>
          <w:lang w:val="en-US" w:eastAsia="zh-CN"/>
        </w:rPr>
        <w:t>BM-Case</w:t>
      </w:r>
      <w:r>
        <w:rPr>
          <w:rFonts w:hint="eastAsia" w:cs="Times New Roman"/>
          <w:sz w:val="20"/>
          <w:szCs w:val="20"/>
          <w:lang w:val="en-US" w:eastAsia="zh-CN"/>
        </w:rPr>
        <w:t>2</w:t>
      </w:r>
      <w:r>
        <w:rPr>
          <w:rFonts w:hint="eastAsia" w:cs="Times New Roman"/>
          <w:b w:val="0"/>
          <w:bCs w:val="0"/>
          <w:sz w:val="20"/>
          <w:szCs w:val="20"/>
          <w:highlight w:val="none"/>
          <w:lang w:val="en-US" w:eastAsia="zh-CN"/>
        </w:rPr>
        <w:t xml:space="preserve">. </w:t>
      </w:r>
    </w:p>
    <w:p>
      <w:pPr>
        <w:jc w:val="both"/>
        <w:rPr>
          <w:rFonts w:hint="default" w:cs="Times New Roman"/>
          <w:b w:val="0"/>
          <w:bCs w:val="0"/>
          <w:color w:val="auto"/>
          <w:lang w:val="en-US" w:eastAsia="zh-CN"/>
        </w:rPr>
      </w:pPr>
      <w:r>
        <w:rPr>
          <w:rFonts w:hint="eastAsia" w:eastAsia="Times New Roman" w:cs="Times New Roman"/>
          <w:b w:val="0"/>
          <w:bCs w:val="0"/>
          <w:color w:val="auto"/>
          <w:lang w:val="en-US" w:eastAsia="zh-CN" w:bidi="ar-SA"/>
        </w:rPr>
        <w:t xml:space="preserve">Second issue is even </w:t>
      </w:r>
      <w:r>
        <w:rPr>
          <w:rFonts w:hint="default" w:ascii="Times New Roman" w:hAnsi="Times New Roman"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of all RS are reported, legacy differential mechanism needs to report CRI of RS with largest L1-RSRP, it seems beam information is still needed. The third issue is the current wording </w:t>
      </w:r>
      <w:r>
        <w:rPr>
          <w:rFonts w:hint="default" w:eastAsia="Times New Roman" w:cs="Times New Roman"/>
          <w:b w:val="0"/>
          <w:bCs w:val="0"/>
          <w:color w:val="auto"/>
          <w:lang w:val="en-US" w:eastAsia="zh-CN" w:bidi="ar-SA"/>
        </w:rPr>
        <w:t>“</w:t>
      </w:r>
      <w:r>
        <w:rPr>
          <w:rFonts w:hint="default" w:ascii="Times New Roman" w:hAnsi="Times New Roman" w:eastAsia="Times New Roman" w:cs="Times New Roman"/>
          <w:b w:val="0"/>
          <w:bCs w:val="0"/>
          <w:color w:val="auto"/>
          <w:lang w:val="en-US" w:eastAsia="zh-CN" w:bidi="ar-SA"/>
        </w:rPr>
        <w:t>one measurement resource set</w:t>
      </w:r>
      <w:r>
        <w:rPr>
          <w:rFonts w:hint="default" w:eastAsia="Times New Roman" w:cs="Times New Roman"/>
          <w:b w:val="0"/>
          <w:bCs w:val="0"/>
          <w:color w:val="auto"/>
          <w:lang w:val="en-US" w:eastAsia="zh-CN" w:bidi="ar-SA"/>
        </w:rPr>
        <w:t>”</w:t>
      </w:r>
      <w:r>
        <w:rPr>
          <w:rFonts w:hint="eastAsia" w:eastAsia="Times New Roman" w:cs="Times New Roman"/>
          <w:b w:val="0"/>
          <w:bCs w:val="0"/>
          <w:color w:val="auto"/>
          <w:lang w:val="en-US" w:eastAsia="zh-CN" w:bidi="ar-SA"/>
        </w:rPr>
        <w:t xml:space="preserve"> implies Rx beam assumption is up to UE implementation and best Rx beam is excluded. Even with quasi-optimal Rx beam, configuration of set A may need enhancement (e.g. more than one </w:t>
      </w:r>
      <w:r>
        <w:rPr>
          <w:rFonts w:hint="default" w:ascii="Times New Roman" w:hAnsi="Times New Roman" w:eastAsia="Times New Roman" w:cs="Times New Roman"/>
          <w:b w:val="0"/>
          <w:bCs w:val="0"/>
          <w:color w:val="auto"/>
          <w:lang w:val="en-US" w:eastAsia="zh-CN" w:bidi="ar-SA"/>
        </w:rPr>
        <w:t>measurement resource set</w:t>
      </w:r>
      <w:r>
        <w:rPr>
          <w:rFonts w:hint="eastAsia" w:eastAsia="Times New Roman" w:cs="Times New Roman"/>
          <w:b w:val="0"/>
          <w:bCs w:val="0"/>
          <w:color w:val="auto"/>
          <w:lang w:val="en-US" w:eastAsia="zh-CN" w:bidi="ar-SA"/>
        </w:rPr>
        <w:t xml:space="preserve">) if beam number of set A can be larger than 64. If best Rx beam is used as one of default Rx beam assumption, configuration of set A also needs further design as discussed in section 2.1.2, where more than one resource set may be needed. </w:t>
      </w:r>
    </w:p>
    <w:p>
      <w:pPr>
        <w:rPr>
          <w:rFonts w:hint="eastAsia" w:eastAsia="Times New Roman" w:cs="Times New Roman"/>
          <w:b w:val="0"/>
          <w:bCs w:val="0"/>
          <w:color w:val="auto"/>
          <w:lang w:val="en-US" w:eastAsia="zh-CN" w:bidi="ar-SA"/>
        </w:rPr>
      </w:pPr>
      <w:r>
        <w:rPr>
          <w:rFonts w:hint="eastAsia" w:cs="Times New Roman"/>
          <w:b w:val="0"/>
          <w:bCs w:val="0"/>
          <w:color w:val="auto"/>
          <w:lang w:val="en-US" w:eastAsia="zh-CN"/>
        </w:rPr>
        <w:t>O</w:t>
      </w:r>
      <w:r>
        <w:rPr>
          <w:rFonts w:hint="eastAsia" w:eastAsia="Times New Roman" w:cs="Times New Roman"/>
          <w:b w:val="0"/>
          <w:bCs w:val="0"/>
          <w:color w:val="auto"/>
          <w:lang w:val="en-US" w:eastAsia="zh-CN" w:bidi="ar-SA"/>
        </w:rPr>
        <w:t xml:space="preserve">pt 1b is oriented towards the case set A and set B are different. If set B is subset of set A, opt 1a is enough. </w:t>
      </w:r>
    </w:p>
    <w:p>
      <w:pPr>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With opt 2a, the label of AI model is </w:t>
      </w:r>
      <w:r>
        <w:rPr>
          <w:rFonts w:hint="default" w:ascii="Times New Roman" w:hAnsi="Times New Roman" w:eastAsia="Malgun Gothic" w:cs="Times New Roman"/>
          <w:b w:val="0"/>
          <w:bCs w:val="0"/>
          <w:color w:val="auto"/>
          <w:lang w:val="en-GB" w:eastAsia="ko-KR" w:bidi="ar-SA"/>
        </w:rPr>
        <w:t>Top 1</w:t>
      </w:r>
      <w:r>
        <w:rPr>
          <w:rFonts w:hint="eastAsia" w:cs="Times New Roman"/>
          <w:b w:val="0"/>
          <w:bCs w:val="0"/>
          <w:color w:val="auto"/>
          <w:lang w:val="en-US" w:eastAsia="zh-CN" w:bidi="ar-SA"/>
        </w:rPr>
        <w:t xml:space="preserve">/Top K beam ID, the magnitude of K is 2~10 during SI. The intention of opt 2a is to report </w:t>
      </w:r>
      <w:r>
        <w:rPr>
          <w:rFonts w:hint="eastAsia" w:eastAsia="Times New Roman" w:cs="Times New Roman"/>
          <w:b w:val="0"/>
          <w:bCs w:val="0"/>
          <w:color w:val="auto"/>
          <w:lang w:val="en-US" w:eastAsia="zh-CN" w:bidi="ar-SA"/>
        </w:rPr>
        <w:t xml:space="preserve">L1-RSRPs of set B and </w:t>
      </w:r>
      <w:r>
        <w:rPr>
          <w:rFonts w:hint="default" w:ascii="Times New Roman" w:hAnsi="Times New Roman" w:eastAsia="Malgun Gothic" w:cs="Times New Roman"/>
          <w:b w:val="0"/>
          <w:bCs w:val="0"/>
          <w:color w:val="auto"/>
          <w:lang w:val="en-GB" w:eastAsia="ko-KR" w:bidi="ar-SA"/>
        </w:rPr>
        <w:t>Top 1</w:t>
      </w:r>
      <w:r>
        <w:rPr>
          <w:rFonts w:hint="eastAsia" w:cs="Times New Roman"/>
          <w:b w:val="0"/>
          <w:bCs w:val="0"/>
          <w:color w:val="auto"/>
          <w:lang w:val="en-US" w:eastAsia="zh-CN" w:bidi="ar-SA"/>
        </w:rPr>
        <w:t xml:space="preserve">/Top K beam ID, which seems do not include </w:t>
      </w:r>
      <w:r>
        <w:rPr>
          <w:rFonts w:hint="eastAsia" w:eastAsia="Times New Roman" w:cs="Times New Roman"/>
          <w:b w:val="0"/>
          <w:bCs w:val="0"/>
          <w:color w:val="auto"/>
          <w:lang w:val="en-US" w:eastAsia="zh-CN" w:bidi="ar-SA"/>
        </w:rPr>
        <w:t xml:space="preserve">reporting overhead reduction. Since one assumption of set B is Set B is a subset of measured beam Set C, </w:t>
      </w:r>
      <w:r>
        <w:t xml:space="preserve">a subset of </w:t>
      </w:r>
      <w:r>
        <w:rPr>
          <w:rFonts w:hint="default" w:ascii="Times New Roman" w:hAnsi="Times New Roman"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and corresponding beam information may be reported.</w:t>
      </w:r>
    </w:p>
    <w:p>
      <w:pPr>
        <w:rPr>
          <w:rFonts w:hint="default"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Above all, if Rx beam assumption is up to UE implementation and the configuration of set A only need one resource set, </w:t>
      </w:r>
      <w:r>
        <w:rPr>
          <w:rFonts w:hint="eastAsia" w:eastAsia="Times New Roman" w:cs="Times New Roman"/>
          <w:b w:val="0"/>
          <w:bCs w:val="0"/>
          <w:color w:val="auto"/>
          <w:highlight w:val="none"/>
          <w:lang w:val="en-US" w:eastAsia="zh-CN"/>
        </w:rPr>
        <w:t xml:space="preserve">option 1a and 2a are preferred. If L1 signaling is used for data collection, </w:t>
      </w:r>
      <w:r>
        <w:rPr>
          <w:rFonts w:hint="eastAsia" w:eastAsia="Times New Roman" w:cs="Times New Roman"/>
          <w:b w:val="0"/>
          <w:bCs w:val="0"/>
          <w:color w:val="auto"/>
          <w:lang w:val="en-US" w:eastAsia="zh-CN" w:bidi="ar-SA"/>
        </w:rPr>
        <w:t>reporting overhead reduction is supported.</w:t>
      </w:r>
    </w:p>
    <w:p>
      <w:pPr>
        <w:spacing w:before="0"/>
        <w:rPr>
          <w:rFonts w:hint="default" w:ascii="Times New Roman" w:hAnsi="Times New Roman" w:eastAsia="Times New Roman" w:cs="Times New Roman"/>
          <w:b/>
          <w:bCs/>
          <w:color w:val="auto"/>
          <w:lang w:val="en-US" w:eastAsia="zh-CN"/>
        </w:rPr>
      </w:pPr>
      <w:r>
        <w:rPr>
          <w:rFonts w:hint="eastAsia" w:eastAsia="Times New Roman" w:cs="Times New Roman"/>
          <w:b/>
          <w:bCs/>
          <w:color w:val="auto"/>
          <w:lang w:val="en-US" w:eastAsia="zh-CN"/>
        </w:rPr>
        <w:t xml:space="preserve">Proposal 1: </w:t>
      </w:r>
      <w:r>
        <w:rPr>
          <w:rFonts w:hint="default" w:ascii="Times New Roman" w:hAnsi="Times New Roman" w:eastAsia="Times New Roman" w:cs="Times New Roman"/>
          <w:b/>
          <w:bCs/>
          <w:color w:val="auto"/>
          <w:lang w:val="en-US" w:eastAsia="zh-CN"/>
        </w:rPr>
        <w:t>For NW-sided model, for data collection</w:t>
      </w:r>
      <w:r>
        <w:rPr>
          <w:rFonts w:hint="default" w:ascii="Times New Roman" w:hAnsi="Times New Roman" w:eastAsia="Times New Roman" w:cs="Times New Roman"/>
          <w:b/>
          <w:bCs/>
          <w:color w:val="auto"/>
          <w:highlight w:val="none"/>
          <w:lang w:val="en-US" w:eastAsia="zh-CN"/>
        </w:rPr>
        <w:t xml:space="preserve"> for training, at least for BM-Case1, </w:t>
      </w:r>
      <w:r>
        <w:rPr>
          <w:rFonts w:hint="eastAsia" w:eastAsia="Times New Roman" w:cs="Times New Roman"/>
          <w:b/>
          <w:bCs/>
          <w:color w:val="auto"/>
          <w:highlight w:val="none"/>
          <w:lang w:val="en-US" w:eastAsia="zh-CN"/>
        </w:rPr>
        <w:t>option 1a and 2a are preferred</w:t>
      </w:r>
      <w:r>
        <w:rPr>
          <w:rFonts w:hint="default" w:ascii="Times New Roman" w:hAnsi="Times New Roman" w:eastAsia="Times New Roman" w:cs="Times New Roman"/>
          <w:b/>
          <w:bCs/>
          <w:color w:val="auto"/>
          <w:highlight w:val="none"/>
          <w:lang w:val="en-US" w:eastAsia="zh-CN"/>
        </w:rPr>
        <w:t xml:space="preserve"> for the con</w:t>
      </w:r>
      <w:r>
        <w:rPr>
          <w:rFonts w:hint="default" w:ascii="Times New Roman" w:hAnsi="Times New Roman" w:eastAsia="Times New Roman" w:cs="Times New Roman"/>
          <w:b/>
          <w:bCs/>
          <w:color w:val="auto"/>
          <w:lang w:val="en-US" w:eastAsia="zh-CN"/>
        </w:rPr>
        <w:t>tents:</w:t>
      </w:r>
    </w:p>
    <w:p>
      <w:pPr>
        <w:spacing w:before="0" w:after="0"/>
        <w:rPr>
          <w:rFonts w:hint="default" w:ascii="Times New Roman" w:hAnsi="Times New Roman" w:eastAsia="Times New Roman" w:cs="Times New Roman"/>
          <w:b/>
          <w:bCs/>
          <w:color w:val="auto"/>
          <w:lang w:val="en-US" w:eastAsia="zh-CN"/>
        </w:rPr>
      </w:pPr>
      <w:r>
        <w:rPr>
          <w:rFonts w:hint="default" w:ascii="Times New Roman" w:hAnsi="Times New Roman" w:eastAsia="Times New Roman" w:cs="Times New Roman"/>
          <w:b/>
          <w:bCs/>
          <w:color w:val="auto"/>
          <w:lang w:val="en-US" w:eastAsia="zh-CN"/>
        </w:rPr>
        <w:t>Note: Purpose, such as above “For NW-sided model, for data collection for training, at least for BM-Case1”, will not be specified in RAN 1 specifications</w:t>
      </w:r>
    </w:p>
    <w:p>
      <w:pPr>
        <w:numPr>
          <w:ilvl w:val="0"/>
          <w:numId w:val="16"/>
        </w:numPr>
        <w:spacing w:after="180"/>
        <w:ind w:left="720" w:leftChars="0" w:hanging="360"/>
        <w:rPr>
          <w:rFonts w:hint="default" w:ascii="Times New Roman" w:hAnsi="Times New Roman" w:eastAsia="Times New Roman" w:cs="Times New Roman"/>
          <w:b/>
          <w:bCs/>
          <w:color w:val="auto"/>
          <w:lang w:val="en-US" w:eastAsia="zh-CN" w:bidi="ar-SA"/>
        </w:rPr>
      </w:pPr>
      <w:r>
        <w:rPr>
          <w:rFonts w:hint="default" w:ascii="Times New Roman" w:hAnsi="Times New Roman" w:eastAsia="Times New Roman" w:cs="Times New Roman"/>
          <w:b/>
          <w:bCs/>
          <w:color w:val="auto"/>
          <w:lang w:val="en-US" w:eastAsia="zh-CN" w:bidi="ar-SA"/>
        </w:rPr>
        <w:t>Opt 1a: L1-RSRPs based on one measurement resource set</w:t>
      </w:r>
      <w:r>
        <w:rPr>
          <w:rFonts w:hint="eastAsia" w:eastAsia="Times New Roman" w:cs="Times New Roman"/>
          <w:b/>
          <w:bCs/>
          <w:color w:val="auto"/>
          <w:lang w:val="en-US" w:eastAsia="zh-CN" w:bidi="ar-SA"/>
        </w:rPr>
        <w:t xml:space="preserve"> and </w:t>
      </w:r>
      <w:r>
        <w:rPr>
          <w:b/>
          <w:bCs/>
        </w:rPr>
        <w:t>beam information</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FFS on report all or a subset of L1-RSRPs from the resource set, at least including data selection, data omission</w:t>
      </w:r>
      <w:r>
        <w:rPr>
          <w:rFonts w:hint="eastAsia" w:eastAsia="宋体"/>
          <w:b/>
          <w:bCs/>
          <w:lang w:val="en-US" w:eastAsia="zh-CN"/>
        </w:rPr>
        <w:t>, e</w:t>
      </w:r>
      <w:r>
        <w:rPr>
          <w:b/>
          <w:bCs/>
        </w:rPr>
        <w:t>.g., L1-RSRP(s)</w:t>
      </w:r>
      <w:r>
        <w:rPr>
          <w:b/>
          <w:bCs/>
          <w:color w:val="FF0000"/>
        </w:rPr>
        <w:t xml:space="preserve"> </w:t>
      </w:r>
      <w:r>
        <w:rPr>
          <w:b/>
          <w:bCs/>
        </w:rPr>
        <w:t xml:space="preserve">higher than a threshold </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 xml:space="preserve">FFS on how the corresponding beam information </w:t>
      </w:r>
      <w:r>
        <w:rPr>
          <w:rFonts w:hint="eastAsia" w:eastAsia="宋体"/>
          <w:b/>
          <w:bCs/>
          <w:lang w:val="en-US" w:eastAsia="zh-CN"/>
        </w:rPr>
        <w:t>is</w:t>
      </w:r>
      <w:r>
        <w:rPr>
          <w:b/>
          <w:bCs/>
        </w:rPr>
        <w:t xml:space="preserve"> reported.</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Where the set of beams includes</w:t>
      </w:r>
      <w:r>
        <w:rPr>
          <w:rFonts w:hint="eastAsia"/>
          <w:b/>
          <w:bCs/>
          <w:lang w:val="en-US" w:eastAsia="zh-CN"/>
        </w:rPr>
        <w:t xml:space="preserve"> </w:t>
      </w:r>
      <w:r>
        <w:rPr>
          <w:b/>
          <w:bCs/>
        </w:rPr>
        <w:t>Set A, or Set A +Set B</w:t>
      </w:r>
    </w:p>
    <w:p>
      <w:pPr>
        <w:numPr>
          <w:ilvl w:val="0"/>
          <w:numId w:val="16"/>
        </w:numPr>
        <w:spacing w:after="180"/>
        <w:ind w:left="720" w:leftChars="0" w:hanging="360"/>
        <w:rPr>
          <w:rFonts w:hint="default" w:ascii="Times New Roman" w:hAnsi="Times New Roman" w:eastAsia="Malgun Gothic" w:cs="Times New Roman"/>
          <w:b/>
          <w:bCs/>
          <w:color w:val="auto"/>
          <w:lang w:val="en-GB" w:eastAsia="ko-KR" w:bidi="ar-SA"/>
        </w:rPr>
      </w:pPr>
      <w:r>
        <w:rPr>
          <w:rFonts w:hint="default" w:ascii="Times New Roman" w:hAnsi="Times New Roman" w:eastAsia="Malgun Gothic" w:cs="Times New Roman"/>
          <w:b/>
          <w:bCs/>
          <w:color w:val="auto"/>
          <w:lang w:val="en-GB" w:eastAsia="ko-KR" w:bidi="ar-SA"/>
        </w:rPr>
        <w:t>Opt 2a: L1-RSRPs based on one measurement resource set, and beam information for Top 1 (FFS: Top K) beam(s) based on another measurement resource set</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FFS on report all or a subset of L1-RSRPs from the resource set, at least including data selection, data omission</w:t>
      </w:r>
      <w:r>
        <w:rPr>
          <w:rFonts w:hint="eastAsia" w:eastAsia="宋体"/>
          <w:b/>
          <w:bCs/>
          <w:lang w:val="en-US" w:eastAsia="zh-CN"/>
        </w:rPr>
        <w:t>, e</w:t>
      </w:r>
      <w:r>
        <w:rPr>
          <w:b/>
          <w:bCs/>
        </w:rPr>
        <w:t>.g., L1-RSRP(s)</w:t>
      </w:r>
      <w:r>
        <w:rPr>
          <w:b/>
          <w:bCs/>
          <w:color w:val="FF0000"/>
        </w:rPr>
        <w:t xml:space="preserve"> </w:t>
      </w:r>
      <w:r>
        <w:rPr>
          <w:b/>
          <w:bCs/>
        </w:rPr>
        <w:t xml:space="preserve">higher than a threshold </w:t>
      </w:r>
    </w:p>
    <w:p>
      <w:pPr>
        <w:pStyle w:val="133"/>
        <w:numPr>
          <w:ilvl w:val="1"/>
          <w:numId w:val="17"/>
        </w:numPr>
        <w:ind w:leftChars="0"/>
        <w:rPr>
          <w:rFonts w:hint="default" w:ascii="Times New Roman" w:hAnsi="Times New Roman" w:cs="Times New Roman"/>
          <w:b w:val="0"/>
          <w:bCs w:val="0"/>
          <w:color w:val="auto"/>
          <w:lang w:val="en-US" w:eastAsia="zh-CN"/>
        </w:rPr>
      </w:pPr>
      <w:r>
        <w:rPr>
          <w:b/>
          <w:bCs/>
        </w:rPr>
        <w:t>FFS on whether/how the corresponding beam information needs to be reported or not.</w:t>
      </w:r>
    </w:p>
    <w:p>
      <w:pPr>
        <w:pStyle w:val="4"/>
        <w:numPr>
          <w:ilvl w:val="1"/>
          <w:numId w:val="0"/>
        </w:numPr>
        <w:bidi w:val="0"/>
        <w:ind w:leftChars="0"/>
        <w:rPr>
          <w:rFonts w:hint="default"/>
          <w:lang w:val="en-US" w:eastAsia="zh-CN"/>
        </w:rPr>
      </w:pPr>
      <w:r>
        <w:rPr>
          <w:rFonts w:hint="eastAsia"/>
          <w:lang w:val="en-US" w:eastAsia="zh-CN"/>
        </w:rPr>
        <w:t>2.1.2 configuration of set A</w:t>
      </w:r>
    </w:p>
    <w:p>
      <w:pPr>
        <w:spacing w:before="0" w:after="120"/>
        <w:jc w:val="both"/>
        <w:rPr>
          <w:rFonts w:hint="default" w:cs="Times New Roman"/>
          <w:sz w:val="20"/>
          <w:szCs w:val="20"/>
          <w:highlight w:val="none"/>
          <w:lang w:val="en-US" w:eastAsia="zh-CN"/>
        </w:rPr>
      </w:pPr>
      <w:r>
        <w:rPr>
          <w:rFonts w:hint="eastAsia" w:cs="Times New Roman"/>
          <w:sz w:val="20"/>
          <w:szCs w:val="20"/>
          <w:lang w:val="en-US" w:eastAsia="zh-CN"/>
        </w:rPr>
        <w:t xml:space="preserve">No matter best or </w:t>
      </w:r>
      <w:r>
        <w:rPr>
          <w:rFonts w:hint="eastAsia" w:eastAsia="Times New Roman" w:cs="Times New Roman"/>
          <w:b w:val="0"/>
          <w:bCs w:val="0"/>
          <w:color w:val="auto"/>
          <w:lang w:val="en-US" w:eastAsia="zh-CN" w:bidi="ar-SA"/>
        </w:rPr>
        <w:t>quasi-optimal Rx beam assumption is considered, beam number of set A may be larger than 64</w:t>
      </w:r>
      <w:r>
        <w:rPr>
          <w:rFonts w:hint="eastAsia" w:cs="Times New Roman"/>
          <w:sz w:val="20"/>
          <w:szCs w:val="20"/>
          <w:highlight w:val="none"/>
          <w:lang w:val="en-US" w:eastAsia="zh-CN"/>
        </w:rPr>
        <w:t>. Existing UE capability for RS measurement and CSI reporting framework need enhancement.</w:t>
      </w:r>
    </w:p>
    <w:p>
      <w:pPr>
        <w:spacing w:before="0" w:after="120"/>
        <w:jc w:val="both"/>
        <w:rPr>
          <w:rFonts w:hint="default" w:cs="Times New Roman"/>
          <w:sz w:val="20"/>
          <w:szCs w:val="20"/>
          <w:highlight w:val="none"/>
          <w:lang w:val="en-US" w:eastAsia="zh-CN"/>
        </w:rPr>
      </w:pPr>
      <w:r>
        <w:rPr>
          <w:rFonts w:hint="eastAsia" w:cs="Times New Roman"/>
          <w:sz w:val="20"/>
          <w:szCs w:val="20"/>
          <w:highlight w:val="none"/>
          <w:lang w:val="en-US" w:eastAsia="zh-CN"/>
        </w:rPr>
        <w:t xml:space="preserve">As described in TS 38.213 and TS 38.331, existing UE capability on maximum number of RS for RSRP measurement is up to 64 for each resource set and up to 64 for all resource set across all CCs. With </w:t>
      </w:r>
      <w:r>
        <w:rPr>
          <w:rFonts w:hint="eastAsia" w:eastAsia="Times New Roman" w:cs="Times New Roman"/>
          <w:b w:val="0"/>
          <w:bCs w:val="0"/>
          <w:color w:val="auto"/>
          <w:lang w:val="en-US" w:eastAsia="zh-CN" w:bidi="ar-SA"/>
        </w:rPr>
        <w:t xml:space="preserve">quasi-optimal Rx beam assumption, </w:t>
      </w:r>
      <w:r>
        <w:rPr>
          <w:rFonts w:hint="eastAsia" w:cs="Times New Roman"/>
          <w:sz w:val="20"/>
          <w:szCs w:val="20"/>
          <w:highlight w:val="none"/>
          <w:lang w:val="en-US" w:eastAsia="zh-CN"/>
        </w:rPr>
        <w:t xml:space="preserve">UE capability for RS number </w:t>
      </w:r>
      <w:r>
        <w:rPr>
          <w:lang w:eastAsia="zh-CN"/>
        </w:rPr>
        <w:t>per resource set</w:t>
      </w:r>
      <w:r>
        <w:rPr>
          <w:rFonts w:hint="eastAsia" w:cs="Times New Roman"/>
          <w:sz w:val="20"/>
          <w:szCs w:val="20"/>
          <w:highlight w:val="none"/>
          <w:lang w:val="en-US" w:eastAsia="zh-CN"/>
        </w:rPr>
        <w:t xml:space="preserve"> needs extension and only one </w:t>
      </w:r>
      <w:r>
        <w:rPr>
          <w:rFonts w:hint="eastAsia" w:cs="Times New Roman"/>
          <w:b w:val="0"/>
          <w:bCs w:val="0"/>
          <w:sz w:val="20"/>
          <w:szCs w:val="20"/>
          <w:lang w:val="en-US" w:eastAsia="zh-CN"/>
        </w:rPr>
        <w:t xml:space="preserve">periodic/semi-persistent resource set is needed, </w:t>
      </w:r>
      <w:r>
        <w:rPr>
          <w:rFonts w:hint="eastAsia" w:cs="Times New Roman"/>
          <w:sz w:val="20"/>
          <w:szCs w:val="20"/>
          <w:highlight w:val="none"/>
          <w:lang w:val="en-US" w:eastAsia="zh-CN"/>
        </w:rPr>
        <w:t xml:space="preserve">or the number of </w:t>
      </w:r>
      <w:r>
        <w:rPr>
          <w:lang w:eastAsia="zh-CN"/>
        </w:rPr>
        <w:t xml:space="preserve">resource set in one </w:t>
      </w:r>
      <w:r>
        <w:rPr>
          <w:i/>
          <w:iCs/>
          <w:lang w:eastAsia="zh-CN"/>
        </w:rPr>
        <w:t>CSI-ResourceConfig</w:t>
      </w:r>
      <w:r>
        <w:rPr>
          <w:rFonts w:hint="eastAsia"/>
          <w:i/>
          <w:iCs/>
          <w:lang w:val="en-US" w:eastAsia="zh-CN"/>
        </w:rPr>
        <w:t xml:space="preserve"> </w:t>
      </w:r>
      <w:r>
        <w:rPr>
          <w:rFonts w:hint="eastAsia" w:cs="Times New Roman"/>
          <w:sz w:val="20"/>
          <w:szCs w:val="20"/>
          <w:highlight w:val="none"/>
          <w:lang w:val="en-US" w:eastAsia="zh-CN"/>
        </w:rPr>
        <w:t xml:space="preserve">needs extension, </w:t>
      </w:r>
      <w:r>
        <w:rPr>
          <w:rFonts w:hint="eastAsia" w:eastAsia="Times New Roman" w:cs="Times New Roman"/>
          <w:b w:val="0"/>
          <w:bCs w:val="0"/>
          <w:color w:val="auto"/>
          <w:lang w:val="en-US" w:eastAsia="zh-CN" w:bidi="ar-SA"/>
        </w:rPr>
        <w:t>t</w:t>
      </w:r>
      <w:r>
        <w:rPr>
          <w:rFonts w:hint="eastAsia" w:cs="Times New Roman"/>
          <w:sz w:val="20"/>
          <w:szCs w:val="20"/>
          <w:highlight w:val="none"/>
          <w:lang w:val="en-US" w:eastAsia="zh-CN"/>
        </w:rPr>
        <w:t xml:space="preserve">o support </w:t>
      </w:r>
      <w:r>
        <w:rPr>
          <w:rFonts w:hint="eastAsia" w:cs="Times New Roman"/>
          <w:b w:val="0"/>
          <w:bCs w:val="0"/>
          <w:sz w:val="20"/>
          <w:szCs w:val="20"/>
          <w:highlight w:val="none"/>
          <w:lang w:val="en-US" w:eastAsia="zh-CN"/>
        </w:rPr>
        <w:t xml:space="preserve">measurement </w:t>
      </w:r>
      <w:r>
        <w:rPr>
          <w:rFonts w:hint="eastAsia" w:eastAsia="Times New Roman" w:cs="Times New Roman"/>
          <w:b w:val="0"/>
          <w:bCs w:val="0"/>
          <w:color w:val="auto"/>
          <w:lang w:val="en-US" w:eastAsia="zh-CN" w:bidi="ar-SA"/>
        </w:rPr>
        <w:t>of set A</w:t>
      </w:r>
      <w:r>
        <w:rPr>
          <w:rFonts w:hint="eastAsia" w:cs="Times New Roman"/>
          <w:b w:val="0"/>
          <w:bCs w:val="0"/>
          <w:sz w:val="20"/>
          <w:szCs w:val="20"/>
          <w:highlight w:val="none"/>
          <w:lang w:val="en-US" w:eastAsia="zh-CN"/>
        </w:rPr>
        <w:t xml:space="preserve"> with more than 64 RS.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5" w:type="dxa"/>
          </w:tcPr>
          <w:p>
            <w:pPr>
              <w:keepNext w:val="0"/>
              <w:keepLines w:val="0"/>
              <w:widowControl/>
              <w:suppressLineNumbers w:val="0"/>
              <w:overflowPunct w:val="0"/>
              <w:autoSpaceDE w:val="0"/>
              <w:autoSpaceDN w:val="0"/>
              <w:adjustRightInd w:val="0"/>
              <w:spacing w:beforeAutospacing="0" w:afterAutospacing="0"/>
              <w:ind w:left="0" w:right="0"/>
              <w:textAlignment w:val="baseline"/>
              <w:rPr>
                <w:rFonts w:hint="eastAsia" w:eastAsia="等线"/>
                <w:kern w:val="2"/>
                <w:sz w:val="21"/>
                <w:szCs w:val="21"/>
                <w:highlight w:val="green"/>
                <w:lang w:val="en-US" w:eastAsia="zh-CN"/>
              </w:rPr>
            </w:pPr>
            <w:r>
              <w:rPr>
                <w:rFonts w:hint="eastAsia" w:cs="Times New Roman"/>
                <w:sz w:val="20"/>
                <w:szCs w:val="20"/>
                <w:highlight w:val="none"/>
                <w:lang w:val="en-US" w:eastAsia="zh-CN"/>
              </w:rPr>
              <w:t>TS 38.213</w:t>
            </w:r>
          </w:p>
          <w:p>
            <w:pPr>
              <w:pStyle w:val="6"/>
              <w:numPr>
                <w:ilvl w:val="1"/>
                <w:numId w:val="0"/>
              </w:numPr>
              <w:overflowPunct w:val="0"/>
              <w:autoSpaceDE w:val="0"/>
              <w:autoSpaceDN w:val="0"/>
              <w:adjustRightInd w:val="0"/>
              <w:ind w:leftChars="0"/>
              <w:textAlignment w:val="baseline"/>
              <w:rPr>
                <w:rFonts w:hint="default" w:ascii="Times New Roman" w:hAnsi="Times New Roman" w:cs="Times New Roman"/>
                <w:b w:val="0"/>
                <w:bCs w:val="0"/>
                <w:color w:val="000000"/>
                <w:sz w:val="21"/>
                <w:szCs w:val="21"/>
                <w:lang w:eastAsia="zh-CN"/>
              </w:rPr>
            </w:pPr>
            <w:bookmarkStart w:id="6" w:name="_Toc29673168"/>
            <w:bookmarkStart w:id="7" w:name="_Toc20318003"/>
            <w:bookmarkStart w:id="8" w:name="_Toc29673309"/>
            <w:bookmarkStart w:id="9" w:name="_Toc29674302"/>
            <w:bookmarkStart w:id="10" w:name="_Toc11352113"/>
            <w:bookmarkStart w:id="11" w:name="_Toc27299901"/>
            <w:bookmarkStart w:id="12" w:name="_Toc45810577"/>
            <w:bookmarkStart w:id="13" w:name="_Toc36645532"/>
            <w:r>
              <w:rPr>
                <w:rFonts w:hint="default" w:ascii="Times New Roman" w:hAnsi="Times New Roman" w:cs="Times New Roman"/>
                <w:b w:val="0"/>
                <w:bCs w:val="0"/>
                <w:color w:val="000000"/>
                <w:sz w:val="21"/>
                <w:szCs w:val="21"/>
                <w:lang w:eastAsia="zh-CN"/>
              </w:rPr>
              <w:t>5.2.1.4.1</w:t>
            </w:r>
            <w:r>
              <w:rPr>
                <w:rFonts w:hint="default" w:ascii="Times New Roman" w:hAnsi="Times New Roman" w:cs="Times New Roman"/>
                <w:b w:val="0"/>
                <w:bCs w:val="0"/>
                <w:color w:val="000000"/>
                <w:sz w:val="21"/>
                <w:szCs w:val="21"/>
                <w:lang w:eastAsia="zh-CN"/>
              </w:rPr>
              <w:tab/>
            </w:r>
            <w:r>
              <w:rPr>
                <w:rFonts w:hint="default" w:ascii="Times New Roman" w:hAnsi="Times New Roman" w:cs="Times New Roman"/>
                <w:b w:val="0"/>
                <w:bCs w:val="0"/>
                <w:color w:val="000000"/>
                <w:sz w:val="21"/>
                <w:szCs w:val="21"/>
                <w:lang w:eastAsia="zh-CN"/>
              </w:rPr>
              <w:t>Resource Setting configuration</w:t>
            </w:r>
            <w:bookmarkEnd w:id="6"/>
            <w:bookmarkEnd w:id="7"/>
            <w:bookmarkEnd w:id="8"/>
            <w:bookmarkEnd w:id="9"/>
            <w:bookmarkEnd w:id="10"/>
            <w:bookmarkEnd w:id="11"/>
            <w:bookmarkEnd w:id="12"/>
            <w:bookmarkEnd w:id="13"/>
          </w:p>
          <w:p>
            <w:pPr>
              <w:overflowPunct w:val="0"/>
              <w:autoSpaceDE w:val="0"/>
              <w:autoSpaceDN w:val="0"/>
              <w:adjustRightInd w:val="0"/>
              <w:spacing w:before="0" w:after="120"/>
              <w:jc w:val="both"/>
              <w:textAlignment w:val="baseline"/>
              <w:rPr>
                <w:color w:val="000000"/>
                <w:lang w:eastAsia="zh-CN"/>
              </w:rPr>
            </w:pPr>
            <w:bookmarkStart w:id="14" w:name="_Hlk523750285"/>
            <w:r>
              <w:rPr>
                <w:color w:val="000000"/>
                <w:lang w:eastAsia="zh-CN"/>
              </w:rPr>
              <w:t xml:space="preserve">A UE is not expected to be configured with more than </w:t>
            </w:r>
            <w:r>
              <w:rPr>
                <w:color w:val="FF0000"/>
                <w:lang w:eastAsia="zh-CN"/>
              </w:rPr>
              <w:t>64</w:t>
            </w:r>
            <w:r>
              <w:rPr>
                <w:color w:val="000000"/>
                <w:lang w:eastAsia="zh-CN"/>
              </w:rPr>
              <w:t xml:space="preserve"> NZP CSI-RS resources and/or SS/PBCH block resources in resource setting for channel measurement for a CSI-ReportConfig with the higher layer parameter </w:t>
            </w:r>
            <w:r>
              <w:rPr>
                <w:i/>
                <w:color w:val="000000"/>
                <w:lang w:eastAsia="zh-CN"/>
              </w:rPr>
              <w:t>reportQuantity</w:t>
            </w:r>
            <w:r>
              <w:rPr>
                <w:color w:val="000000"/>
                <w:lang w:eastAsia="zh-CN"/>
              </w:rPr>
              <w:t xml:space="preserve"> set to 'none', 'cri-RI-CQI', 'cri-RSRP', 'ssb-Index-RSRP', 'cri-SINR' or 'ssb-Index-SINR'. </w:t>
            </w:r>
            <w:bookmarkEnd w:id="14"/>
          </w:p>
          <w:p>
            <w:pPr>
              <w:overflowPunct w:val="0"/>
              <w:autoSpaceDE w:val="0"/>
              <w:autoSpaceDN w:val="0"/>
              <w:adjustRightInd w:val="0"/>
              <w:textAlignment w:val="baseline"/>
              <w:rPr>
                <w:rFonts w:hint="default" w:ascii="Times New Roman" w:hAnsi="Times New Roman" w:cs="Times New Roman"/>
                <w:color w:val="000000"/>
                <w:lang w:val="en-US"/>
              </w:rPr>
            </w:pPr>
            <w:r>
              <w:rPr>
                <w:rFonts w:eastAsia="MS Mincho"/>
                <w:color w:val="000000"/>
              </w:rPr>
              <w:t xml:space="preserve">If the UE is configured with a </w:t>
            </w:r>
            <w:r>
              <w:rPr>
                <w:rFonts w:eastAsia="MS Mincho"/>
                <w:i/>
                <w:color w:val="000000"/>
              </w:rPr>
              <w:t>CSI-Report</w:t>
            </w:r>
            <w:r>
              <w:rPr>
                <w:rFonts w:hint="default" w:ascii="Times New Roman" w:hAnsi="Times New Roman" w:eastAsia="MS Mincho" w:cs="Times New Roman"/>
                <w:i/>
                <w:color w:val="000000"/>
              </w:rPr>
              <w:t>Config</w:t>
            </w:r>
            <w:r>
              <w:rPr>
                <w:rFonts w:hint="default" w:ascii="Times New Roman" w:hAnsi="Times New Roman" w:eastAsia="MS Mincho" w:cs="Times New Roman"/>
                <w:color w:val="000000"/>
              </w:rPr>
              <w:t xml:space="preserve"> </w:t>
            </w:r>
            <w:r>
              <w:rPr>
                <w:rFonts w:hint="default" w:ascii="Times New Roman" w:hAnsi="Times New Roman" w:cs="Times New Roman"/>
                <w:color w:val="000000"/>
                <w:lang w:val="en-US"/>
              </w:rPr>
              <w:t xml:space="preserve">with the higher layer parameter </w:t>
            </w:r>
            <w:r>
              <w:rPr>
                <w:rFonts w:hint="default" w:ascii="Times New Roman" w:hAnsi="Times New Roman" w:cs="Times New Roman"/>
                <w:i/>
                <w:iCs/>
                <w:color w:val="000000"/>
                <w:lang w:val="en-US"/>
              </w:rPr>
              <w:t xml:space="preserve">reportQuantity </w:t>
            </w:r>
            <w:r>
              <w:rPr>
                <w:rFonts w:hint="default" w:ascii="Times New Roman" w:hAnsi="Times New Roman" w:cs="Times New Roman"/>
                <w:iCs/>
                <w:color w:val="000000"/>
                <w:lang w:val="en-US"/>
              </w:rPr>
              <w:t>set to 'cri-RSRP' or 'ssb-Index-RSRP',</w:t>
            </w:r>
          </w:p>
          <w:p>
            <w:pPr>
              <w:pStyle w:val="96"/>
              <w:overflowPunct w:val="0"/>
              <w:autoSpaceDE w:val="0"/>
              <w:autoSpaceDN w:val="0"/>
              <w:adjustRightInd w:val="0"/>
              <w:textAlignment w:val="baseline"/>
              <w:rPr>
                <w:rFonts w:hint="default" w:ascii="Times New Roman" w:hAnsi="Times New Roman" w:cs="Times New Roman"/>
                <w:lang w:val="en-US"/>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cs="Times New Roman"/>
                <w:lang w:val="en-US"/>
              </w:rPr>
              <w:t xml:space="preserve">if the UE is configured with the higher layer parameter </w:t>
            </w:r>
            <w:r>
              <w:rPr>
                <w:rFonts w:hint="default" w:ascii="Times New Roman" w:hAnsi="Times New Roman" w:cs="Times New Roman"/>
                <w:i/>
                <w:lang w:val="en-US"/>
              </w:rPr>
              <w:t xml:space="preserve">groupBasedBeamReporting </w:t>
            </w:r>
            <w:r>
              <w:rPr>
                <w:rFonts w:hint="default" w:ascii="Times New Roman" w:hAnsi="Times New Roman" w:cs="Times New Roman"/>
                <w:lang w:val="en-US"/>
              </w:rPr>
              <w:t xml:space="preserve">set to 'disabled', the UE is not required to update measurements for more than </w:t>
            </w:r>
            <w:r>
              <w:rPr>
                <w:rFonts w:hint="default" w:ascii="Times New Roman" w:hAnsi="Times New Roman" w:cs="Times New Roman"/>
                <w:color w:val="FF0000"/>
                <w:lang w:val="en-US"/>
              </w:rPr>
              <w:t>64</w:t>
            </w:r>
            <w:r>
              <w:rPr>
                <w:rFonts w:hint="default" w:ascii="Times New Roman" w:hAnsi="Times New Roman" w:cs="Times New Roman"/>
                <w:lang w:val="en-US"/>
              </w:rPr>
              <w:t xml:space="preserve"> CSI-RS and/or SSB resources, and the UE</w:t>
            </w:r>
            <w:r>
              <w:rPr>
                <w:rFonts w:hint="default" w:ascii="Times New Roman" w:hAnsi="Times New Roman" w:cs="Times New Roman"/>
              </w:rPr>
              <w:t xml:space="preserve"> </w:t>
            </w:r>
            <w:r>
              <w:rPr>
                <w:rFonts w:hint="default" w:ascii="Times New Roman" w:hAnsi="Times New Roman" w:cs="Times New Roman"/>
                <w:lang w:val="en-US"/>
              </w:rPr>
              <w:t xml:space="preserve">shall report in a single report </w:t>
            </w:r>
            <w:r>
              <w:rPr>
                <w:rFonts w:hint="default" w:ascii="Times New Roman" w:hAnsi="Times New Roman" w:cs="Times New Roman"/>
                <w:i/>
                <w:lang w:val="en-US"/>
              </w:rPr>
              <w:t>nrofReportedRS</w:t>
            </w:r>
            <w:r>
              <w:rPr>
                <w:rFonts w:hint="default" w:ascii="Times New Roman" w:hAnsi="Times New Roman" w:cs="Times New Roman"/>
                <w:lang w:val="en-US"/>
              </w:rPr>
              <w:t xml:space="preserve"> (higher layer configured) different CRI or SSBRI for each report setting. </w:t>
            </w:r>
          </w:p>
          <w:p>
            <w:pPr>
              <w:pStyle w:val="96"/>
              <w:overflowPunct w:val="0"/>
              <w:autoSpaceDE w:val="0"/>
              <w:autoSpaceDN w:val="0"/>
              <w:adjustRightInd w:val="0"/>
              <w:textAlignment w:val="baseline"/>
              <w:rPr>
                <w:rFonts w:hint="default" w:ascii="Times New Roman" w:hAnsi="Times New Roman" w:cs="Times New Roman"/>
                <w:lang w:val="en-US"/>
              </w:rPr>
            </w:pPr>
            <w:r>
              <w:rPr>
                <w:rFonts w:hint="default" w:ascii="Times New Roman" w:hAnsi="Times New Roman" w:cs="Times New Roman"/>
                <w:lang w:val="en-US"/>
              </w:rPr>
              <w:t>-</w:t>
            </w:r>
            <w:r>
              <w:rPr>
                <w:rFonts w:hint="default" w:ascii="Times New Roman" w:hAnsi="Times New Roman" w:cs="Times New Roman"/>
                <w:lang w:val="en-US"/>
              </w:rPr>
              <w:tab/>
            </w:r>
            <w:r>
              <w:rPr>
                <w:rFonts w:hint="default" w:ascii="Times New Roman" w:hAnsi="Times New Roman" w:cs="Times New Roman"/>
                <w:lang w:val="en-US"/>
              </w:rPr>
              <w:t xml:space="preserve">if the UE is configured with the higher layer parameter </w:t>
            </w:r>
            <w:r>
              <w:rPr>
                <w:rFonts w:hint="default" w:ascii="Times New Roman" w:hAnsi="Times New Roman" w:cs="Times New Roman"/>
                <w:i/>
                <w:lang w:val="en-US"/>
              </w:rPr>
              <w:t xml:space="preserve">groupBasedBeamReporting </w:t>
            </w:r>
            <w:r>
              <w:rPr>
                <w:rFonts w:hint="default" w:ascii="Times New Roman" w:hAnsi="Times New Roman" w:cs="Times New Roman"/>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Pr>
                <w:rFonts w:hint="default" w:ascii="Times New Roman" w:hAnsi="Times New Roman" w:eastAsia="MS Mincho" w:cs="Times New Roman"/>
              </w:rPr>
              <w:t>spatial domain receive filter</w:t>
            </w:r>
            <w:r>
              <w:rPr>
                <w:rFonts w:hint="default" w:ascii="Times New Roman" w:hAnsi="Times New Roman" w:cs="Times New Roman"/>
                <w:lang w:val="en-US"/>
              </w:rPr>
              <w:t xml:space="preserve">, or with multiple simultaneous </w:t>
            </w:r>
            <w:r>
              <w:rPr>
                <w:rFonts w:hint="default" w:ascii="Times New Roman" w:hAnsi="Times New Roman" w:eastAsia="MS Mincho" w:cs="Times New Roman"/>
              </w:rPr>
              <w:t>spatial domain receive filters</w:t>
            </w:r>
            <w:r>
              <w:rPr>
                <w:rFonts w:hint="default" w:ascii="Times New Roman" w:hAnsi="Times New Roman" w:cs="Times New Roman"/>
                <w:lang w:val="en-US"/>
              </w:rPr>
              <w:t xml:space="preserve">. </w:t>
            </w:r>
          </w:p>
          <w:p>
            <w:pPr>
              <w:pStyle w:val="6"/>
              <w:numPr>
                <w:ilvl w:val="1"/>
                <w:numId w:val="0"/>
              </w:numPr>
              <w:overflowPunct w:val="0"/>
              <w:autoSpaceDE w:val="0"/>
              <w:autoSpaceDN w:val="0"/>
              <w:adjustRightInd w:val="0"/>
              <w:ind w:leftChars="0"/>
              <w:textAlignment w:val="baseline"/>
              <w:rPr>
                <w:rFonts w:hint="default" w:ascii="Times New Roman" w:hAnsi="Times New Roman" w:cs="Times New Roman"/>
                <w:b w:val="0"/>
                <w:bCs w:val="0"/>
                <w:color w:val="000000"/>
                <w:sz w:val="21"/>
                <w:szCs w:val="21"/>
                <w:lang w:eastAsia="zh-CN"/>
              </w:rPr>
            </w:pPr>
            <w:bookmarkStart w:id="15" w:name="_Toc29673170"/>
            <w:bookmarkStart w:id="16" w:name="_Toc20318005"/>
            <w:bookmarkStart w:id="17" w:name="_Toc11352115"/>
            <w:bookmarkStart w:id="18" w:name="_Toc27299903"/>
            <w:bookmarkStart w:id="19" w:name="_Toc29674304"/>
            <w:bookmarkStart w:id="20" w:name="_Toc36645534"/>
            <w:bookmarkStart w:id="21" w:name="_Toc45810579"/>
            <w:bookmarkStart w:id="22" w:name="_Toc29673311"/>
            <w:r>
              <w:rPr>
                <w:rFonts w:hint="default" w:ascii="Times New Roman" w:hAnsi="Times New Roman" w:cs="Times New Roman"/>
                <w:b w:val="0"/>
                <w:bCs w:val="0"/>
                <w:color w:val="000000"/>
                <w:sz w:val="21"/>
                <w:szCs w:val="21"/>
                <w:lang w:eastAsia="zh-CN"/>
              </w:rPr>
              <w:t>5.2.1.4.3</w:t>
            </w:r>
            <w:r>
              <w:rPr>
                <w:rFonts w:hint="default" w:ascii="Times New Roman" w:hAnsi="Times New Roman" w:cs="Times New Roman"/>
                <w:b w:val="0"/>
                <w:bCs w:val="0"/>
                <w:color w:val="000000"/>
                <w:sz w:val="21"/>
                <w:szCs w:val="21"/>
                <w:lang w:eastAsia="zh-CN"/>
              </w:rPr>
              <w:tab/>
            </w:r>
            <w:r>
              <w:rPr>
                <w:rFonts w:hint="default" w:ascii="Times New Roman" w:hAnsi="Times New Roman" w:cs="Times New Roman"/>
                <w:b w:val="0"/>
                <w:bCs w:val="0"/>
                <w:color w:val="000000"/>
                <w:sz w:val="21"/>
                <w:szCs w:val="21"/>
                <w:lang w:eastAsia="zh-CN"/>
              </w:rPr>
              <w:t>L1-RSRP Reporting</w:t>
            </w:r>
            <w:bookmarkEnd w:id="15"/>
            <w:bookmarkEnd w:id="16"/>
            <w:bookmarkEnd w:id="17"/>
            <w:bookmarkEnd w:id="18"/>
            <w:bookmarkEnd w:id="19"/>
            <w:bookmarkEnd w:id="20"/>
            <w:bookmarkEnd w:id="21"/>
            <w:bookmarkEnd w:id="22"/>
          </w:p>
          <w:p>
            <w:pPr>
              <w:overflowPunct w:val="0"/>
              <w:autoSpaceDE w:val="0"/>
              <w:autoSpaceDN w:val="0"/>
              <w:adjustRightInd w:val="0"/>
              <w:textAlignment w:val="baseline"/>
              <w:rPr>
                <w:rFonts w:hint="default" w:ascii="Times New Roman" w:hAnsi="Times New Roman" w:eastAsia="MS Mincho" w:cs="Times New Roman"/>
                <w:color w:val="000000"/>
              </w:rPr>
            </w:pPr>
            <w:r>
              <w:rPr>
                <w:rFonts w:hint="default" w:ascii="Times New Roman" w:hAnsi="Times New Roman" w:eastAsia="MS Mincho" w:cs="Times New Roman"/>
                <w:color w:val="000000"/>
              </w:rPr>
              <w:t>For L1-RSRP computation</w:t>
            </w:r>
          </w:p>
          <w:p>
            <w:pPr>
              <w:pStyle w:val="96"/>
              <w:overflowPunct w:val="0"/>
              <w:autoSpaceDE w:val="0"/>
              <w:autoSpaceDN w:val="0"/>
              <w:adjustRightInd w:val="0"/>
              <w:textAlignment w:val="baseline"/>
              <w:rPr>
                <w:rFonts w:hint="default" w:ascii="Times New Roman" w:hAnsi="Times New Roman" w:eastAsia="MS Mincho"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the UE may be configured with CSI-RS resources, SS/PBCH Block resources or both CSI-RS and SS/PBCH </w:t>
            </w:r>
            <w:r>
              <w:rPr>
                <w:rFonts w:hint="default" w:ascii="Times New Roman" w:hAnsi="Times New Roman" w:cs="Times New Roman"/>
                <w:lang w:val="en-US"/>
              </w:rPr>
              <w:t>b</w:t>
            </w:r>
            <w:r>
              <w:rPr>
                <w:rFonts w:hint="default" w:ascii="Times New Roman" w:hAnsi="Times New Roman" w:cs="Times New Roman"/>
              </w:rPr>
              <w:t>lock resources, when resource-wise quasi co-located with 'QCL-Type C' and 'QCL-TypeD' when applicable.</w:t>
            </w:r>
          </w:p>
          <w:p>
            <w:pPr>
              <w:pStyle w:val="96"/>
              <w:overflowPunct w:val="0"/>
              <w:autoSpaceDE w:val="0"/>
              <w:autoSpaceDN w:val="0"/>
              <w:adjustRightInd w:val="0"/>
              <w:textAlignment w:val="baseline"/>
              <w:rPr>
                <w:rFonts w:hint="default" w:ascii="Times New Roman" w:hAnsi="Times New Roman" w:eastAsia="MS Mincho" w:cs="Times New Roman"/>
              </w:rPr>
            </w:pPr>
            <w:r>
              <w:rPr>
                <w:rFonts w:hint="default" w:ascii="Times New Roman" w:hAnsi="Times New Roman" w:eastAsia="MS Mincho" w:cs="Times New Roman"/>
              </w:rPr>
              <w:t>-</w:t>
            </w:r>
            <w:r>
              <w:rPr>
                <w:rFonts w:hint="default" w:ascii="Times New Roman" w:hAnsi="Times New Roman" w:eastAsia="MS Mincho" w:cs="Times New Roman"/>
              </w:rPr>
              <w:tab/>
            </w:r>
            <w:r>
              <w:rPr>
                <w:rFonts w:hint="default" w:ascii="Times New Roman" w:hAnsi="Times New Roman" w:eastAsia="MS Mincho" w:cs="Times New Roman"/>
              </w:rPr>
              <w:t xml:space="preserve">the UE may be configured with CSI-RS resource setting up to 16 CSI-RS resource sets having up to 64 resources within each set. The total number of different CSI-RS resources over all resource sets is no more than </w:t>
            </w:r>
            <w:r>
              <w:rPr>
                <w:rFonts w:hint="default" w:ascii="Times New Roman" w:hAnsi="Times New Roman" w:eastAsia="MS Mincho" w:cs="Times New Roman"/>
                <w:color w:val="FF0000"/>
              </w:rPr>
              <w:t>128</w:t>
            </w:r>
            <w:r>
              <w:rPr>
                <w:rFonts w:hint="default" w:ascii="Times New Roman" w:hAnsi="Times New Roman" w:eastAsia="MS Mincho" w:cs="Times New Roman"/>
              </w:rPr>
              <w:t>.</w:t>
            </w:r>
          </w:p>
          <w:p>
            <w:pPr>
              <w:pStyle w:val="96"/>
              <w:overflowPunct w:val="0"/>
              <w:autoSpaceDE w:val="0"/>
              <w:autoSpaceDN w:val="0"/>
              <w:adjustRightInd w:val="0"/>
              <w:ind w:left="568" w:leftChars="0" w:hanging="568" w:firstLineChars="0"/>
              <w:textAlignment w:val="baseline"/>
              <w:rPr>
                <w:rFonts w:hint="default" w:ascii="Times New Roman" w:hAnsi="Times New Roman" w:eastAsia="MS Mincho" w:cs="Times New Roman"/>
              </w:rPr>
            </w:pPr>
            <w:r>
              <w:rPr>
                <w:rFonts w:hint="default" w:ascii="Times New Roman" w:hAnsi="Times New Roman" w:cs="Times New Roman"/>
                <w:sz w:val="20"/>
                <w:szCs w:val="20"/>
                <w:highlight w:val="none"/>
                <w:lang w:val="en-US" w:eastAsia="zh-CN"/>
              </w:rPr>
              <w:t>TS 38.331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BeamManagementSSB-CSI-RS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maxNumberSSB-CSI-RS-ResourceOneTx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maxNumberCSI-RS-Resource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n4, n8, n16, n32, </w:t>
            </w:r>
            <w:r>
              <w:rPr>
                <w:rFonts w:ascii="Courier New" w:hAnsi="Courier New" w:eastAsia="Times New Roman" w:cs="Times New Roman"/>
                <w:color w:val="FF0000"/>
                <w:sz w:val="16"/>
                <w:lang w:val="en-GB" w:eastAsia="en-GB" w:bidi="ar-SA"/>
              </w:rPr>
              <w:t>n64</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maxNumberCSI-RS-ResourceTwoTx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n4, n8, n16, n32, n64},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supportedCSI-RS-Density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{one, three, oneAndThree}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maxNumberAperiodicCSI-RS-Resource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{n0, n1, n4, n8, n16, n32, </w:t>
            </w:r>
            <w:r>
              <w:rPr>
                <w:rFonts w:ascii="Courier New" w:hAnsi="Courier New" w:eastAsia="Times New Roman" w:cs="Times New Roman"/>
                <w:color w:val="FF0000"/>
                <w:sz w:val="16"/>
                <w:lang w:val="en-GB" w:eastAsia="en-GB" w:bidi="ar-SA"/>
              </w:rPr>
              <w:t>n64</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hint="default" w:eastAsia="等线"/>
                <w:kern w:val="2"/>
                <w:sz w:val="21"/>
                <w:szCs w:val="21"/>
                <w:highlight w:val="green"/>
                <w:lang w:val="en-US" w:eastAsia="zh-CN"/>
              </w:rPr>
            </w:pPr>
            <w:r>
              <w:rPr>
                <w:rFonts w:ascii="Courier New" w:hAnsi="Courier New" w:eastAsia="Times New Roman" w:cs="Times New Roman"/>
                <w:sz w:val="16"/>
                <w:lang w:val="en-GB" w:eastAsia="en-GB" w:bidi="ar-SA"/>
              </w:rPr>
              <w:t>}</w:t>
            </w:r>
          </w:p>
        </w:tc>
      </w:tr>
    </w:tbl>
    <w:p>
      <w:pPr>
        <w:spacing w:before="0" w:after="120"/>
        <w:jc w:val="both"/>
        <w:rPr>
          <w:rFonts w:hint="eastAsia" w:cs="Times New Roman"/>
          <w:sz w:val="20"/>
          <w:szCs w:val="20"/>
          <w:highlight w:val="none"/>
          <w:lang w:val="en-US" w:eastAsia="zh-CN"/>
        </w:rPr>
      </w:pPr>
    </w:p>
    <w:p>
      <w:pPr>
        <w:spacing w:before="0" w:after="120"/>
        <w:jc w:val="both"/>
        <w:rPr>
          <w:rFonts w:hint="eastAsia" w:cs="Times New Roman"/>
          <w:sz w:val="20"/>
          <w:szCs w:val="20"/>
          <w:highlight w:val="none"/>
          <w:lang w:val="en-US" w:eastAsia="zh-CN"/>
        </w:rPr>
      </w:pPr>
      <w:r>
        <w:rPr>
          <w:rFonts w:hint="eastAsia" w:cs="Times New Roman"/>
          <w:sz w:val="20"/>
          <w:szCs w:val="20"/>
          <w:lang w:val="en-US" w:eastAsia="zh-CN"/>
        </w:rPr>
        <w:t xml:space="preserve">With best </w:t>
      </w:r>
      <w:r>
        <w:rPr>
          <w:rFonts w:hint="eastAsia" w:eastAsia="Times New Roman" w:cs="Times New Roman"/>
          <w:b w:val="0"/>
          <w:bCs w:val="0"/>
          <w:color w:val="auto"/>
          <w:lang w:val="en-US" w:eastAsia="zh-CN" w:bidi="ar-SA"/>
        </w:rPr>
        <w:t>Rx beam assumption</w:t>
      </w:r>
      <w:r>
        <w:rPr>
          <w:rFonts w:hint="eastAsia" w:cs="Times New Roman"/>
          <w:sz w:val="20"/>
          <w:szCs w:val="20"/>
          <w:highlight w:val="none"/>
          <w:lang w:val="en-US" w:eastAsia="zh-CN"/>
        </w:rPr>
        <w:t xml:space="preserve">, existing </w:t>
      </w:r>
      <w:r>
        <w:rPr>
          <w:rFonts w:hint="eastAsia" w:cs="Times New Roman"/>
          <w:b w:val="0"/>
          <w:bCs w:val="0"/>
          <w:sz w:val="20"/>
          <w:szCs w:val="20"/>
          <w:lang w:val="en-US" w:eastAsia="zh-CN"/>
        </w:rPr>
        <w:t xml:space="preserve">periodic/semi-persistent </w:t>
      </w:r>
      <w:r>
        <w:rPr>
          <w:rFonts w:hint="eastAsia" w:cs="Times New Roman"/>
          <w:sz w:val="20"/>
          <w:szCs w:val="20"/>
          <w:highlight w:val="none"/>
          <w:lang w:val="en-US" w:eastAsia="zh-CN"/>
        </w:rPr>
        <w:t xml:space="preserve">CSI reporting framework can not support </w:t>
      </w:r>
      <w:r>
        <w:rPr>
          <w:rFonts w:hint="eastAsia" w:cs="Times New Roman"/>
          <w:b w:val="0"/>
          <w:bCs w:val="0"/>
          <w:sz w:val="20"/>
          <w:szCs w:val="20"/>
          <w:highlight w:val="none"/>
          <w:lang w:val="en-US" w:eastAsia="zh-CN"/>
        </w:rPr>
        <w:t>unified Tx beam and Rx beam sweeping with more than 64 RS within a short perio</w:t>
      </w:r>
      <w:r>
        <w:rPr>
          <w:rFonts w:hint="eastAsia" w:cs="Times New Roman"/>
          <w:sz w:val="20"/>
          <w:szCs w:val="20"/>
          <w:highlight w:val="none"/>
          <w:lang w:val="en-US" w:eastAsia="zh-CN"/>
        </w:rPr>
        <w:t>d</w:t>
      </w:r>
      <w:r>
        <w:rPr>
          <w:rFonts w:hint="eastAsia" w:cs="Times New Roman"/>
          <w:b w:val="0"/>
          <w:bCs w:val="0"/>
          <w:sz w:val="20"/>
          <w:szCs w:val="20"/>
          <w:highlight w:val="none"/>
          <w:lang w:val="en-US" w:eastAsia="zh-CN"/>
        </w:rPr>
        <w:t xml:space="preserve">. </w:t>
      </w:r>
      <w:r>
        <w:rPr>
          <w:rFonts w:hint="eastAsia" w:cs="Times New Roman"/>
          <w:b w:val="0"/>
          <w:bCs w:val="0"/>
          <w:sz w:val="20"/>
          <w:szCs w:val="20"/>
          <w:lang w:val="en-US" w:eastAsia="zh-CN"/>
        </w:rPr>
        <w:t xml:space="preserve">Based on existing spec, one periodic/semi-persistent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associated with </w:t>
      </w:r>
      <w:r>
        <w:rPr>
          <w:rFonts w:hint="eastAsia" w:cs="Times New Roman"/>
          <w:b w:val="0"/>
          <w:bCs w:val="0"/>
          <w:sz w:val="20"/>
          <w:szCs w:val="20"/>
          <w:lang w:val="en-US" w:eastAsia="zh-CN"/>
        </w:rPr>
        <w:t xml:space="preserve">one resource set. If repetition is on, the resource set is configured for Rx beam sweeping. If repetition is off, the resource set is configured for Tx beam sweeping, the Rx beam determination is up to UE implementation. If multiple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associated with</w:t>
      </w:r>
      <w:r>
        <w:rPr>
          <w:rFonts w:hint="eastAsia" w:cs="Times New Roman"/>
          <w:b w:val="0"/>
          <w:bCs w:val="0"/>
          <w:sz w:val="20"/>
          <w:szCs w:val="20"/>
          <w:lang w:val="en-US" w:eastAsia="zh-CN"/>
        </w:rPr>
        <w:t xml:space="preserve"> resource set with repetition on is used for unified beam sweeping, the required number of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as large as the number of Tx beams. </w:t>
      </w:r>
      <w:r>
        <w:rPr>
          <w:rFonts w:hint="eastAsia" w:cs="Times New Roman"/>
          <w:b w:val="0"/>
          <w:bCs w:val="0"/>
          <w:sz w:val="20"/>
          <w:szCs w:val="20"/>
          <w:lang w:val="en-US" w:eastAsia="zh-CN"/>
        </w:rPr>
        <w:t xml:space="preserve">If multiple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associated with</w:t>
      </w:r>
      <w:r>
        <w:rPr>
          <w:rFonts w:hint="eastAsia" w:cs="Times New Roman"/>
          <w:b w:val="0"/>
          <w:bCs w:val="0"/>
          <w:sz w:val="20"/>
          <w:szCs w:val="20"/>
          <w:lang w:val="en-US" w:eastAsia="zh-CN"/>
        </w:rPr>
        <w:t xml:space="preserve"> resource set with repetition off is used for unified beam sweeping, the required number of </w:t>
      </w:r>
      <w:r>
        <w:rPr>
          <w:rFonts w:hint="eastAsia" w:cs="Times New Roman"/>
          <w:b w:val="0"/>
          <w:bCs w:val="0"/>
          <w:i/>
          <w:iCs/>
          <w:sz w:val="20"/>
          <w:szCs w:val="20"/>
          <w:lang w:val="en-US" w:eastAsia="zh-CN"/>
        </w:rPr>
        <w:t xml:space="preserve">CSI-ReportConfig </w:t>
      </w:r>
      <w:r>
        <w:rPr>
          <w:rFonts w:hint="eastAsia" w:cs="Times New Roman"/>
          <w:b w:val="0"/>
          <w:bCs w:val="0"/>
          <w:i w:val="0"/>
          <w:iCs w:val="0"/>
          <w:sz w:val="20"/>
          <w:szCs w:val="20"/>
          <w:lang w:val="en-US" w:eastAsia="zh-CN"/>
        </w:rPr>
        <w:t xml:space="preserve">is small, e.g. the same as the number of Rx beams. But UE does not assume to switch Rx beam among different </w:t>
      </w:r>
      <w:r>
        <w:rPr>
          <w:rFonts w:hint="eastAsia" w:cs="Times New Roman"/>
          <w:b w:val="0"/>
          <w:bCs w:val="0"/>
          <w:sz w:val="20"/>
          <w:szCs w:val="20"/>
          <w:lang w:val="en-US" w:eastAsia="zh-CN"/>
        </w:rPr>
        <w:t xml:space="preserve">resource set, resulting in incomplete </w:t>
      </w:r>
      <w:r>
        <w:rPr>
          <w:rFonts w:hint="eastAsia" w:cs="Times New Roman"/>
          <w:b w:val="0"/>
          <w:bCs w:val="0"/>
          <w:sz w:val="20"/>
          <w:szCs w:val="20"/>
          <w:highlight w:val="none"/>
          <w:lang w:val="en-US" w:eastAsia="zh-CN"/>
        </w:rPr>
        <w:t>unified</w:t>
      </w:r>
      <w:r>
        <w:rPr>
          <w:rFonts w:hint="eastAsia" w:cs="Times New Roman"/>
          <w:b w:val="0"/>
          <w:bCs w:val="0"/>
          <w:sz w:val="20"/>
          <w:szCs w:val="20"/>
          <w:lang w:val="en-US" w:eastAsia="zh-CN"/>
        </w:rPr>
        <w:t xml:space="preserve"> beam sweeping. Thus, CSI reporting enhancement is needed to </w:t>
      </w:r>
      <w:r>
        <w:rPr>
          <w:rFonts w:hint="eastAsia" w:cs="Times New Roman"/>
          <w:sz w:val="20"/>
          <w:szCs w:val="20"/>
          <w:lang w:val="en-US" w:eastAsia="zh-CN"/>
        </w:rPr>
        <w:t xml:space="preserve">support unified beam </w:t>
      </w:r>
      <w:r>
        <w:rPr>
          <w:rFonts w:hint="default" w:ascii="Times New Roman" w:hAnsi="Times New Roman" w:cs="Times New Roman"/>
          <w:b w:val="0"/>
          <w:bCs w:val="0"/>
          <w:sz w:val="20"/>
          <w:szCs w:val="20"/>
          <w:lang w:val="en-US" w:eastAsia="zh-CN"/>
        </w:rPr>
        <w:t>measurement</w:t>
      </w:r>
      <w:r>
        <w:rPr>
          <w:rFonts w:hint="eastAsia" w:cs="Times New Roman"/>
          <w:b w:val="0"/>
          <w:bCs w:val="0"/>
          <w:sz w:val="20"/>
          <w:szCs w:val="20"/>
          <w:lang w:val="en-US" w:eastAsia="zh-CN"/>
        </w:rPr>
        <w:t xml:space="preserve"> for data collection, one simple way is</w:t>
      </w:r>
      <w:r>
        <w:rPr>
          <w:rFonts w:hint="eastAsia" w:cs="Times New Roman"/>
          <w:b w:val="0"/>
          <w:bCs w:val="0"/>
          <w:sz w:val="20"/>
          <w:szCs w:val="20"/>
          <w:highlight w:val="none"/>
          <w:lang w:val="en-US" w:eastAsia="zh-CN"/>
        </w:rPr>
        <w:t xml:space="preserve"> one </w:t>
      </w:r>
      <w:r>
        <w:rPr>
          <w:rFonts w:hint="eastAsia" w:cs="Times New Roman"/>
          <w:b w:val="0"/>
          <w:bCs w:val="0"/>
          <w:i/>
          <w:iCs/>
          <w:sz w:val="20"/>
          <w:szCs w:val="20"/>
          <w:lang w:val="en-US" w:eastAsia="zh-CN"/>
        </w:rPr>
        <w:t>CSI-ReportConfig</w:t>
      </w:r>
      <w:r>
        <w:rPr>
          <w:rFonts w:hint="eastAsia" w:cs="Times New Roman"/>
          <w:b w:val="0"/>
          <w:bCs w:val="0"/>
          <w:i w:val="0"/>
          <w:iCs w:val="0"/>
          <w:sz w:val="20"/>
          <w:szCs w:val="20"/>
          <w:lang w:val="en-US" w:eastAsia="zh-CN"/>
        </w:rPr>
        <w:t xml:space="preserve"> associated with</w:t>
      </w:r>
      <w:r>
        <w:rPr>
          <w:rFonts w:hint="default" w:ascii="Times New Roman" w:hAnsi="Times New Roman" w:cs="Times New Roman"/>
          <w:b w:val="0"/>
          <w:bCs w:val="0"/>
          <w:sz w:val="20"/>
          <w:szCs w:val="20"/>
          <w:highlight w:val="none"/>
          <w:lang w:eastAsia="zh-CN"/>
        </w:rPr>
        <w:t xml:space="preserve"> more than </w:t>
      </w:r>
      <w:r>
        <w:rPr>
          <w:rFonts w:hint="eastAsia" w:cs="Times New Roman"/>
          <w:b w:val="0"/>
          <w:bCs w:val="0"/>
          <w:sz w:val="20"/>
          <w:szCs w:val="20"/>
          <w:lang w:val="en-US" w:eastAsia="zh-CN"/>
        </w:rPr>
        <w:t xml:space="preserve">one resource set, an indication is needed to notify UE to </w:t>
      </w:r>
      <w:r>
        <w:rPr>
          <w:rFonts w:hint="eastAsia" w:cs="Times New Roman"/>
          <w:b w:val="0"/>
          <w:bCs w:val="0"/>
          <w:i w:val="0"/>
          <w:iCs w:val="0"/>
          <w:sz w:val="20"/>
          <w:szCs w:val="20"/>
          <w:lang w:val="en-US" w:eastAsia="zh-CN"/>
        </w:rPr>
        <w:t xml:space="preserve">switch Rx beam among different </w:t>
      </w:r>
      <w:r>
        <w:rPr>
          <w:rFonts w:hint="eastAsia" w:cs="Times New Roman"/>
          <w:b w:val="0"/>
          <w:bCs w:val="0"/>
          <w:sz w:val="20"/>
          <w:szCs w:val="20"/>
          <w:lang w:val="en-US" w:eastAsia="zh-CN"/>
        </w:rPr>
        <w:t xml:space="preserve">resource set with repetition off. This enhancement on </w:t>
      </w:r>
      <w:r>
        <w:rPr>
          <w:rFonts w:hint="eastAsia" w:cs="Times New Roman"/>
          <w:sz w:val="20"/>
          <w:szCs w:val="20"/>
          <w:highlight w:val="none"/>
          <w:lang w:val="en-US" w:eastAsia="zh-CN"/>
        </w:rPr>
        <w:t>CSI reporting framework is also suitable for configuration of set A for monitoring.</w:t>
      </w:r>
    </w:p>
    <w:p>
      <w:pPr>
        <w:spacing w:before="0" w:after="120"/>
        <w:jc w:val="both"/>
        <w:rPr>
          <w:rFonts w:hint="eastAsia"/>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2</w:t>
      </w:r>
      <w:r>
        <w:rPr>
          <w:rFonts w:hint="default" w:ascii="Times New Roman" w:hAnsi="Times New Roman" w:cs="Times New Roman"/>
          <w:b/>
          <w:bCs/>
          <w:sz w:val="20"/>
          <w:szCs w:val="20"/>
          <w:highlight w:val="none"/>
          <w:lang w:eastAsia="zh-CN"/>
        </w:rPr>
        <w:t>: Regarding data collection for NW-side model</w:t>
      </w:r>
      <w:r>
        <w:rPr>
          <w:rFonts w:hint="eastAsia" w:cs="Times New Roman"/>
          <w:b/>
          <w:bCs/>
          <w:sz w:val="20"/>
          <w:szCs w:val="20"/>
          <w:highlight w:val="none"/>
          <w:lang w:val="en-US" w:eastAsia="zh-CN"/>
        </w:rPr>
        <w:t xml:space="preserve">, following options are considered </w:t>
      </w:r>
      <w:r>
        <w:rPr>
          <w:b/>
          <w:bCs/>
          <w:lang w:eastAsia="zh-CN"/>
        </w:rPr>
        <w:t>for the configuration  of Set A</w:t>
      </w:r>
      <w:r>
        <w:rPr>
          <w:rFonts w:hint="eastAsia"/>
          <w:b/>
          <w:bCs/>
          <w:lang w:val="en-US" w:eastAsia="zh-CN"/>
        </w:rPr>
        <w:t>:</w:t>
      </w:r>
    </w:p>
    <w:p>
      <w:pPr>
        <w:numPr>
          <w:ilvl w:val="0"/>
          <w:numId w:val="16"/>
        </w:numPr>
        <w:spacing w:after="180"/>
        <w:ind w:left="720" w:leftChars="0" w:hanging="360"/>
        <w:rPr>
          <w:rFonts w:hint="default"/>
          <w:b/>
          <w:bCs/>
          <w:lang w:val="en-US" w:eastAsia="zh-CN"/>
        </w:rPr>
      </w:pPr>
      <w:r>
        <w:rPr>
          <w:rFonts w:hint="default" w:ascii="Times New Roman" w:hAnsi="Times New Roman" w:eastAsia="Malgun Gothic" w:cs="Times New Roman"/>
          <w:b/>
          <w:bCs/>
          <w:color w:val="auto"/>
          <w:lang w:val="en-GB" w:eastAsia="ko-KR" w:bidi="ar-SA"/>
        </w:rPr>
        <w:t>Opt</w:t>
      </w:r>
      <w:r>
        <w:rPr>
          <w:rFonts w:hint="eastAsia" w:eastAsia="宋体" w:cs="Times New Roman"/>
          <w:b/>
          <w:bCs/>
          <w:color w:val="auto"/>
          <w:lang w:val="en-US" w:eastAsia="zh-CN" w:bidi="ar-SA"/>
        </w:rPr>
        <w:t>ion</w:t>
      </w:r>
      <w:r>
        <w:rPr>
          <w:rFonts w:hint="default" w:ascii="Times New Roman" w:hAnsi="Times New Roman" w:eastAsia="Malgun Gothic" w:cs="Times New Roman"/>
          <w:b/>
          <w:bCs/>
          <w:color w:val="auto"/>
          <w:lang w:val="en-GB" w:eastAsia="ko-KR" w:bidi="ar-SA"/>
        </w:rPr>
        <w:t xml:space="preserve"> </w:t>
      </w:r>
      <w:r>
        <w:rPr>
          <w:rFonts w:hint="eastAsia" w:eastAsia="宋体" w:cs="Times New Roman"/>
          <w:b/>
          <w:bCs/>
          <w:color w:val="auto"/>
          <w:lang w:val="en-US" w:eastAsia="zh-CN" w:bidi="ar-SA"/>
        </w:rPr>
        <w:t>1</w:t>
      </w:r>
      <w:r>
        <w:rPr>
          <w:rFonts w:hint="default" w:ascii="Times New Roman" w:hAnsi="Times New Roman" w:eastAsia="Malgun Gothic" w:cs="Times New Roman"/>
          <w:b/>
          <w:bCs/>
          <w:color w:val="auto"/>
          <w:lang w:val="en-GB" w:eastAsia="ko-KR" w:bidi="ar-SA"/>
        </w:rPr>
        <w:t xml:space="preserve">: </w:t>
      </w:r>
      <w:r>
        <w:rPr>
          <w:rFonts w:hint="eastAsia" w:ascii="Times New Roman" w:hAnsi="Times New Roman" w:cs="Times New Roman"/>
          <w:b/>
          <w:bCs/>
          <w:sz w:val="20"/>
          <w:szCs w:val="20"/>
          <w:highlight w:val="none"/>
          <w:lang w:val="en-US" w:eastAsia="zh-CN"/>
        </w:rPr>
        <w:t>UE capability on maximum number of RS for RSRP measurement</w:t>
      </w:r>
      <w:r>
        <w:rPr>
          <w:rFonts w:hint="eastAsia" w:cs="Times New Roman"/>
          <w:b/>
          <w:bCs/>
          <w:sz w:val="20"/>
          <w:szCs w:val="20"/>
          <w:highlight w:val="none"/>
          <w:lang w:val="en-US" w:eastAsia="zh-CN"/>
        </w:rPr>
        <w:t xml:space="preserve"> per resource set is enlarged</w:t>
      </w:r>
    </w:p>
    <w:p>
      <w:pPr>
        <w:numPr>
          <w:ilvl w:val="0"/>
          <w:numId w:val="16"/>
        </w:numPr>
        <w:spacing w:after="180"/>
        <w:ind w:left="720" w:leftChars="0" w:hanging="360"/>
        <w:rPr>
          <w:rFonts w:hint="default"/>
          <w:b/>
          <w:bCs/>
          <w:lang w:val="en-US" w:eastAsia="zh-CN"/>
        </w:rPr>
      </w:pPr>
      <w:r>
        <w:rPr>
          <w:rFonts w:hint="default" w:ascii="Times New Roman" w:hAnsi="Times New Roman" w:eastAsia="Malgun Gothic" w:cs="Times New Roman"/>
          <w:b/>
          <w:bCs/>
          <w:color w:val="auto"/>
          <w:lang w:val="en-GB" w:eastAsia="ko-KR" w:bidi="ar-SA"/>
        </w:rPr>
        <w:t>Opt</w:t>
      </w:r>
      <w:r>
        <w:rPr>
          <w:rFonts w:hint="eastAsia" w:eastAsia="宋体" w:cs="Times New Roman"/>
          <w:b/>
          <w:bCs/>
          <w:color w:val="auto"/>
          <w:lang w:val="en-US" w:eastAsia="zh-CN" w:bidi="ar-SA"/>
        </w:rPr>
        <w:t>ion</w:t>
      </w:r>
      <w:r>
        <w:rPr>
          <w:rFonts w:hint="default" w:ascii="Times New Roman" w:hAnsi="Times New Roman" w:eastAsia="Malgun Gothic" w:cs="Times New Roman"/>
          <w:b/>
          <w:bCs/>
          <w:color w:val="auto"/>
          <w:lang w:val="en-GB" w:eastAsia="ko-KR" w:bidi="ar-SA"/>
        </w:rPr>
        <w:t xml:space="preserve"> </w:t>
      </w:r>
      <w:r>
        <w:rPr>
          <w:rFonts w:hint="eastAsia" w:eastAsia="宋体" w:cs="Times New Roman"/>
          <w:b/>
          <w:bCs/>
          <w:color w:val="auto"/>
          <w:lang w:val="en-US" w:eastAsia="zh-CN" w:bidi="ar-SA"/>
        </w:rPr>
        <w:t>2</w:t>
      </w:r>
      <w:r>
        <w:rPr>
          <w:rFonts w:hint="default" w:ascii="Times New Roman" w:hAnsi="Times New Roman" w:eastAsia="Malgun Gothic" w:cs="Times New Roman"/>
          <w:b/>
          <w:bCs/>
          <w:color w:val="auto"/>
          <w:lang w:val="en-GB" w:eastAsia="ko-KR" w:bidi="ar-SA"/>
        </w:rPr>
        <w:t xml:space="preserve">: </w:t>
      </w:r>
      <w:r>
        <w:rPr>
          <w:b/>
          <w:bCs/>
          <w:lang w:eastAsia="zh-CN"/>
        </w:rPr>
        <w:t xml:space="preserve">more than one resource set in one </w:t>
      </w:r>
      <w:r>
        <w:rPr>
          <w:b/>
          <w:bCs/>
          <w:i/>
          <w:iCs/>
          <w:lang w:eastAsia="zh-CN"/>
        </w:rPr>
        <w:t>CSI-ResourceConfig</w:t>
      </w:r>
      <w:r>
        <w:rPr>
          <w:rFonts w:hint="eastAsia"/>
          <w:b/>
          <w:bCs/>
          <w:i/>
          <w:iCs/>
          <w:lang w:val="en-US" w:eastAsia="zh-CN"/>
        </w:rPr>
        <w:t xml:space="preserve"> </w:t>
      </w:r>
      <w:r>
        <w:rPr>
          <w:rFonts w:hint="eastAsia"/>
          <w:b/>
          <w:bCs/>
          <w:i w:val="0"/>
          <w:iCs w:val="0"/>
          <w:lang w:val="en-US" w:eastAsia="zh-CN"/>
        </w:rPr>
        <w:t>is supported</w:t>
      </w:r>
    </w:p>
    <w:p>
      <w:pPr>
        <w:pStyle w:val="4"/>
        <w:numPr>
          <w:ilvl w:val="1"/>
          <w:numId w:val="0"/>
        </w:numPr>
        <w:bidi w:val="0"/>
        <w:ind w:leftChars="0"/>
        <w:rPr>
          <w:rFonts w:hint="default"/>
          <w:lang w:val="en-US" w:eastAsia="zh-CN"/>
        </w:rPr>
      </w:pPr>
      <w:r>
        <w:rPr>
          <w:rFonts w:hint="eastAsia"/>
          <w:lang w:val="en-US" w:eastAsia="zh-CN"/>
        </w:rPr>
        <w:t xml:space="preserve">2.1.3 </w:t>
      </w:r>
      <w:r>
        <w:rPr>
          <w:lang w:val="en-US" w:eastAsia="zh-CN"/>
        </w:rPr>
        <w:t>Rx beam assum</w:t>
      </w:r>
      <w:r>
        <w:rPr>
          <w:b/>
          <w:bCs/>
          <w:lang w:val="en-US" w:eastAsia="zh-CN"/>
        </w:rPr>
        <w:t>ptio</w:t>
      </w:r>
      <w:r>
        <w:rPr>
          <w:rFonts w:hint="default" w:ascii="Times New Roman" w:hAnsi="Times New Roman" w:cs="Times New Roman"/>
          <w:b/>
          <w:bCs/>
          <w:lang w:val="en-US" w:eastAsia="zh-CN"/>
        </w:rPr>
        <w:t>n</w:t>
      </w:r>
    </w:p>
    <w:p>
      <w:pPr>
        <w:keepNext w:val="0"/>
        <w:keepLines w:val="0"/>
        <w:pageBreakBefore w:val="0"/>
        <w:widowControl/>
        <w:kinsoku/>
        <w:wordWrap/>
        <w:overflowPunct/>
        <w:topLinePunct w:val="0"/>
        <w:autoSpaceDE/>
        <w:autoSpaceDN/>
        <w:bidi w:val="0"/>
        <w:adjustRightInd/>
        <w:snapToGrid/>
        <w:spacing w:before="0" w:after="0"/>
        <w:ind w:left="0" w:leftChars="0" w:firstLine="0" w:firstLineChars="0"/>
        <w:jc w:val="both"/>
        <w:textAlignment w:val="auto"/>
        <w:rPr>
          <w:rFonts w:hint="eastAsia" w:eastAsia="Times New Roman" w:cs="Times New Roman"/>
          <w:b w:val="0"/>
          <w:bCs w:val="0"/>
          <w:sz w:val="20"/>
          <w:szCs w:val="20"/>
          <w:lang w:val="en-US" w:eastAsia="zh-CN"/>
        </w:rPr>
      </w:pPr>
      <w:r>
        <w:rPr>
          <w:rFonts w:hint="eastAsia" w:cs="Times New Roman"/>
          <w:b w:val="0"/>
          <w:bCs w:val="0"/>
          <w:sz w:val="20"/>
          <w:szCs w:val="20"/>
          <w:highlight w:val="none"/>
          <w:lang w:val="en-US" w:eastAsia="zh-CN"/>
        </w:rPr>
        <w:t xml:space="preserve">Regarding </w:t>
      </w:r>
      <w:r>
        <w:rPr>
          <w:b w:val="0"/>
          <w:bCs w:val="0"/>
          <w:sz w:val="20"/>
          <w:szCs w:val="20"/>
          <w:lang w:val="en-US" w:eastAsia="zh-CN"/>
        </w:rPr>
        <w:t>Rx</w:t>
      </w:r>
      <w:r>
        <w:rPr>
          <w:sz w:val="20"/>
          <w:szCs w:val="20"/>
          <w:lang w:val="en-US" w:eastAsia="zh-CN"/>
        </w:rPr>
        <w:t xml:space="preserve"> beam assumptio</w:t>
      </w:r>
      <w:r>
        <w:rPr>
          <w:rFonts w:hint="default" w:ascii="Times New Roman" w:hAnsi="Times New Roman" w:cs="Times New Roman"/>
          <w:b w:val="0"/>
          <w:bCs w:val="0"/>
          <w:sz w:val="20"/>
          <w:szCs w:val="20"/>
          <w:lang w:val="en-US" w:eastAsia="zh-CN"/>
        </w:rPr>
        <w:t>n</w:t>
      </w:r>
      <w:r>
        <w:rPr>
          <w:rFonts w:hint="eastAsia" w:cs="Times New Roman"/>
          <w:b w:val="0"/>
          <w:bCs w:val="0"/>
          <w:sz w:val="20"/>
          <w:szCs w:val="20"/>
          <w:lang w:val="en-US" w:eastAsia="zh-CN"/>
        </w:rPr>
        <w:t xml:space="preserve"> for </w:t>
      </w:r>
      <w:r>
        <w:rPr>
          <w:rFonts w:hint="default" w:ascii="Times New Roman" w:hAnsi="Times New Roman" w:eastAsia="Times New Roman" w:cs="Times New Roman"/>
          <w:b w:val="0"/>
          <w:bCs w:val="0"/>
          <w:sz w:val="20"/>
          <w:szCs w:val="20"/>
          <w:lang w:val="en-US" w:eastAsia="zh-CN"/>
        </w:rPr>
        <w:t>NW-sided model</w:t>
      </w:r>
      <w:r>
        <w:rPr>
          <w:rFonts w:hint="eastAsia" w:eastAsia="Times New Roman" w:cs="Times New Roman"/>
          <w:b w:val="0"/>
          <w:bCs w:val="0"/>
          <w:sz w:val="20"/>
          <w:szCs w:val="20"/>
          <w:lang w:val="en-US" w:eastAsia="zh-CN"/>
        </w:rPr>
        <w:t xml:space="preserve">, due to evaluation results of R18 SI phase, </w:t>
      </w:r>
      <w:r>
        <w:rPr>
          <w:rFonts w:hint="default" w:ascii="Times New Roman" w:hAnsi="Times New Roman" w:eastAsia="Times New Roman" w:cs="Times New Roman"/>
          <w:b w:val="0"/>
          <w:bCs w:val="0"/>
          <w:sz w:val="20"/>
          <w:szCs w:val="20"/>
          <w:lang w:val="en-US" w:eastAsia="zh-CN"/>
        </w:rPr>
        <w:t xml:space="preserve">best or </w:t>
      </w:r>
      <w:r>
        <w:rPr>
          <w:rFonts w:hint="eastAsia" w:eastAsia="Times New Roman" w:cs="Times New Roman"/>
          <w:b w:val="0"/>
          <w:bCs w:val="0"/>
          <w:sz w:val="20"/>
          <w:szCs w:val="20"/>
          <w:lang w:val="en-US" w:eastAsia="zh-CN"/>
        </w:rPr>
        <w:t>q</w:t>
      </w:r>
      <w:r>
        <w:rPr>
          <w:rFonts w:hint="default" w:ascii="Times New Roman" w:hAnsi="Times New Roman" w:eastAsia="Times New Roman" w:cs="Times New Roman"/>
          <w:b w:val="0"/>
          <w:bCs w:val="0"/>
          <w:sz w:val="20"/>
          <w:szCs w:val="20"/>
          <w:lang w:val="en-US" w:eastAsia="zh-CN"/>
        </w:rPr>
        <w:t>uasi-optimal</w:t>
      </w:r>
      <w:r>
        <w:rPr>
          <w:rFonts w:hint="eastAsia" w:eastAsia="Times New Roman" w:cs="Times New Roman"/>
          <w:b w:val="0"/>
          <w:bCs w:val="0"/>
          <w:sz w:val="20"/>
          <w:szCs w:val="20"/>
          <w:lang w:val="en-US" w:eastAsia="zh-CN"/>
        </w:rPr>
        <w:t xml:space="preserve"> </w:t>
      </w:r>
      <w:r>
        <w:rPr>
          <w:rFonts w:hint="default" w:ascii="Times New Roman" w:hAnsi="Times New Roman" w:eastAsia="Times New Roman" w:cs="Times New Roman"/>
          <w:b w:val="0"/>
          <w:bCs w:val="0"/>
          <w:sz w:val="20"/>
          <w:szCs w:val="20"/>
          <w:lang w:val="en-US" w:eastAsia="zh-CN"/>
        </w:rPr>
        <w:t>Rx beam</w:t>
      </w:r>
      <w:r>
        <w:rPr>
          <w:rFonts w:hint="eastAsia" w:eastAsia="Times New Roman" w:cs="Times New Roman"/>
          <w:b w:val="0"/>
          <w:bCs w:val="0"/>
          <w:sz w:val="20"/>
          <w:szCs w:val="20"/>
          <w:lang w:val="en-US" w:eastAsia="zh-CN"/>
        </w:rPr>
        <w:t xml:space="preserve"> has good beam prediction accuracy. Q</w:t>
      </w:r>
      <w:r>
        <w:rPr>
          <w:rFonts w:hint="default" w:ascii="Times New Roman" w:hAnsi="Times New Roman" w:eastAsia="Times New Roman" w:cs="Times New Roman"/>
          <w:b w:val="0"/>
          <w:bCs w:val="0"/>
          <w:sz w:val="20"/>
          <w:szCs w:val="20"/>
          <w:lang w:val="en-US" w:eastAsia="zh-CN"/>
        </w:rPr>
        <w:t>uasi-optimal</w:t>
      </w:r>
      <w:r>
        <w:rPr>
          <w:rFonts w:hint="eastAsia" w:eastAsia="Times New Roman" w:cs="Times New Roman"/>
          <w:b w:val="0"/>
          <w:bCs w:val="0"/>
          <w:sz w:val="20"/>
          <w:szCs w:val="20"/>
          <w:lang w:val="en-US" w:eastAsia="zh-CN"/>
        </w:rPr>
        <w:t xml:space="preserve"> </w:t>
      </w:r>
      <w:r>
        <w:rPr>
          <w:rFonts w:hint="default" w:ascii="Times New Roman" w:hAnsi="Times New Roman" w:eastAsia="Times New Roman" w:cs="Times New Roman"/>
          <w:b w:val="0"/>
          <w:bCs w:val="0"/>
          <w:sz w:val="20"/>
          <w:szCs w:val="20"/>
          <w:lang w:val="en-US" w:eastAsia="zh-CN"/>
        </w:rPr>
        <w:t>Rx beam</w:t>
      </w:r>
      <w:r>
        <w:rPr>
          <w:rFonts w:hint="eastAsia" w:eastAsia="Times New Roman" w:cs="Times New Roman"/>
          <w:b w:val="0"/>
          <w:bCs w:val="0"/>
          <w:sz w:val="20"/>
          <w:szCs w:val="20"/>
          <w:lang w:val="en-US" w:eastAsia="zh-CN"/>
        </w:rPr>
        <w:t xml:space="preserve"> can save RS overhead without sweeping all Rx beams and is similar as existing mechanism where Rx beam is determined by UE implementation. Best </w:t>
      </w:r>
      <w:r>
        <w:rPr>
          <w:rFonts w:hint="default" w:ascii="Times New Roman" w:hAnsi="Times New Roman" w:eastAsia="Times New Roman" w:cs="Times New Roman"/>
          <w:b w:val="0"/>
          <w:bCs w:val="0"/>
          <w:sz w:val="20"/>
          <w:szCs w:val="20"/>
          <w:lang w:val="en-US" w:eastAsia="zh-CN"/>
        </w:rPr>
        <w:t>Rx beam</w:t>
      </w:r>
      <w:r>
        <w:rPr>
          <w:rFonts w:hint="eastAsia" w:eastAsia="Times New Roman" w:cs="Times New Roman"/>
          <w:b w:val="0"/>
          <w:bCs w:val="0"/>
          <w:sz w:val="20"/>
          <w:szCs w:val="20"/>
          <w:lang w:val="en-US" w:eastAsia="zh-CN"/>
        </w:rPr>
        <w:t xml:space="preserve"> needs larger RS overhead for unified Tx and Rx beam sweeping, but has benefit in generalization of Rx antenna configuration. If gNB wants to have flexibility to configure data collection with best </w:t>
      </w:r>
      <w:r>
        <w:rPr>
          <w:rFonts w:hint="default" w:eastAsia="Times New Roman" w:cs="Times New Roman"/>
          <w:b w:val="0"/>
          <w:bCs w:val="0"/>
          <w:sz w:val="20"/>
          <w:szCs w:val="20"/>
          <w:lang w:val="en-US" w:eastAsia="zh-CN"/>
        </w:rPr>
        <w:t>Rx beam</w:t>
      </w:r>
      <w:r>
        <w:rPr>
          <w:rFonts w:hint="eastAsia" w:eastAsia="Times New Roman" w:cs="Times New Roman"/>
          <w:b w:val="0"/>
          <w:bCs w:val="0"/>
          <w:sz w:val="20"/>
          <w:szCs w:val="20"/>
          <w:lang w:val="en-US" w:eastAsia="zh-CN"/>
        </w:rPr>
        <w:t xml:space="preserve">, configuration of set A needs further design as discussed in section 2.1.2. Above all, </w:t>
      </w:r>
      <w:r>
        <w:rPr>
          <w:rFonts w:hint="default" w:eastAsia="Times New Roman" w:cs="Times New Roman"/>
          <w:b w:val="0"/>
          <w:bCs w:val="0"/>
          <w:sz w:val="20"/>
          <w:szCs w:val="20"/>
          <w:lang w:val="en-US" w:eastAsia="zh-CN"/>
        </w:rPr>
        <w:t>Rx beam assumption for a measurement report</w:t>
      </w:r>
      <w:r>
        <w:rPr>
          <w:rFonts w:hint="eastAsia" w:eastAsia="Times New Roman" w:cs="Times New Roman"/>
          <w:b w:val="0"/>
          <w:bCs w:val="0"/>
          <w:sz w:val="20"/>
          <w:szCs w:val="20"/>
          <w:lang w:val="en-US" w:eastAsia="zh-CN"/>
        </w:rPr>
        <w:t xml:space="preserve"> can be up to gNB implementation. </w:t>
      </w:r>
      <w:r>
        <w:rPr>
          <w:rFonts w:hint="default" w:eastAsia="Times New Roman" w:cs="Times New Roman"/>
          <w:b w:val="0"/>
          <w:bCs w:val="0"/>
          <w:sz w:val="20"/>
          <w:szCs w:val="20"/>
          <w:lang w:val="en-US" w:eastAsia="zh-CN"/>
        </w:rPr>
        <w:t xml:space="preserve"> </w:t>
      </w:r>
      <w:r>
        <w:rPr>
          <w:rFonts w:hint="eastAsia" w:eastAsia="Times New Roman" w:cs="Times New Roman"/>
          <w:b w:val="0"/>
          <w:bCs w:val="0"/>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3</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Rx beam assumption for a measurement report</w:t>
      </w:r>
      <w:r>
        <w:rPr>
          <w:rFonts w:hint="eastAsia" w:ascii="Times New Roman" w:hAnsi="Times New Roman" w:cs="Times New Roman"/>
          <w:b/>
          <w:bCs/>
          <w:sz w:val="20"/>
          <w:szCs w:val="20"/>
          <w:highlight w:val="none"/>
          <w:lang w:val="en-US" w:eastAsia="zh-CN"/>
        </w:rPr>
        <w:t xml:space="preserve"> can be up to gNB implementation. </w:t>
      </w:r>
    </w:p>
    <w:p>
      <w:pPr>
        <w:pStyle w:val="3"/>
        <w:bidi w:val="0"/>
        <w:ind w:left="576" w:leftChars="0" w:hanging="576" w:firstLineChars="0"/>
        <w:rPr>
          <w:rFonts w:hint="eastAsia"/>
          <w:lang w:val="en-US" w:eastAsia="zh-CN"/>
        </w:rPr>
      </w:pPr>
      <w:r>
        <w:rPr>
          <w:rFonts w:hint="eastAsia"/>
          <w:lang w:val="en-US" w:eastAsia="zh-CN"/>
        </w:rPr>
        <w:t>Data collection of UE-side model for training</w:t>
      </w:r>
    </w:p>
    <w:p>
      <w:pPr>
        <w:pStyle w:val="4"/>
        <w:numPr>
          <w:ilvl w:val="1"/>
          <w:numId w:val="0"/>
        </w:numPr>
        <w:bidi w:val="0"/>
        <w:ind w:leftChars="0"/>
        <w:rPr>
          <w:rFonts w:hint="default" w:ascii="Times New Roman" w:hAnsi="Times New Roman" w:cs="Times New Roman"/>
          <w:sz w:val="20"/>
          <w:szCs w:val="20"/>
          <w:lang w:val="en-US" w:eastAsia="zh-CN"/>
        </w:rPr>
      </w:pPr>
      <w:r>
        <w:rPr>
          <w:rFonts w:hint="eastAsia"/>
          <w:lang w:val="en-US" w:eastAsia="zh-CN"/>
        </w:rPr>
        <w:t>2.2.1 UE request for data collection</w:t>
      </w:r>
    </w:p>
    <w:p>
      <w:pPr>
        <w:tabs>
          <w:tab w:val="left" w:pos="7264"/>
        </w:tabs>
        <w:spacing w:beforeLines="50" w:after="120"/>
        <w:jc w:val="both"/>
        <w:rPr>
          <w:rFonts w:hint="default" w:ascii="Times New Roman" w:hAnsi="Times New Roman" w:cs="Times New Roman"/>
          <w:sz w:val="20"/>
          <w:szCs w:val="20"/>
          <w:lang w:val="en-US" w:eastAsia="zh-CN"/>
        </w:rPr>
      </w:pPr>
      <w:r>
        <w:rPr>
          <w:rFonts w:hint="eastAsia" w:cs="Times New Roman"/>
          <w:sz w:val="20"/>
          <w:szCs w:val="20"/>
          <w:lang w:val="en-US" w:eastAsia="zh-CN"/>
        </w:rPr>
        <w:t>I</w:t>
      </w:r>
      <w:r>
        <w:rPr>
          <w:rFonts w:hint="default" w:ascii="Times New Roman" w:hAnsi="Times New Roman" w:cs="Times New Roman"/>
          <w:sz w:val="20"/>
          <w:szCs w:val="20"/>
          <w:lang w:eastAsia="zh-CN"/>
        </w:rPr>
        <w:t xml:space="preserve">f </w:t>
      </w:r>
      <w:r>
        <w:rPr>
          <w:rFonts w:hint="default" w:ascii="Times New Roman" w:hAnsi="Times New Roman" w:cs="Times New Roman"/>
          <w:sz w:val="20"/>
          <w:szCs w:val="20"/>
          <w:lang w:val="en-US" w:eastAsia="zh-CN"/>
        </w:rPr>
        <w:t>data collection</w:t>
      </w:r>
      <w:r>
        <w:rPr>
          <w:rFonts w:hint="default" w:ascii="Times New Roman" w:hAnsi="Times New Roman" w:cs="Times New Roman"/>
          <w:sz w:val="20"/>
          <w:szCs w:val="20"/>
          <w:lang w:eastAsia="zh-CN"/>
        </w:rPr>
        <w:t xml:space="preserve"> is performe</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 xml:space="preserve"> at the UE side, </w:t>
      </w:r>
      <w:r>
        <w:rPr>
          <w:rFonts w:hint="default" w:ascii="Times New Roman" w:hAnsi="Times New Roman" w:cs="Times New Roman"/>
          <w:sz w:val="20"/>
          <w:szCs w:val="20"/>
          <w:lang w:val="en-US" w:eastAsia="zh-CN"/>
        </w:rPr>
        <w:t>there is no need to disclose the detailed Rx beam information to the network, but some basic information like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the required number of samples, the required number of Tx beams in Set B and Set A</w:t>
      </w:r>
      <w:r>
        <w:rPr>
          <w:rFonts w:hint="default" w:ascii="Times New Roman" w:hAnsi="Times New Roman" w:cs="Times New Roman"/>
          <w:sz w:val="20"/>
          <w:szCs w:val="20"/>
          <w:lang w:eastAsia="zh-CN"/>
        </w:rPr>
        <w:t xml:space="preserve"> </w:t>
      </w:r>
      <w:r>
        <w:rPr>
          <w:rFonts w:hint="eastAsia" w:cs="Times New Roman"/>
          <w:sz w:val="20"/>
          <w:szCs w:val="20"/>
          <w:lang w:val="en-US" w:eastAsia="zh-CN"/>
        </w:rPr>
        <w:t xml:space="preserve">(may be included in associated ID) </w:t>
      </w:r>
      <w:r>
        <w:rPr>
          <w:rFonts w:hint="default" w:ascii="Times New Roman" w:hAnsi="Times New Roman" w:cs="Times New Roman"/>
          <w:sz w:val="20"/>
          <w:szCs w:val="20"/>
          <w:lang w:eastAsia="zh-CN"/>
        </w:rPr>
        <w:t>should be reported to the network</w:t>
      </w:r>
      <w:r>
        <w:rPr>
          <w:rFonts w:hint="default" w:ascii="Times New Roman" w:hAnsi="Times New Roman" w:cs="Times New Roman"/>
          <w:sz w:val="20"/>
          <w:szCs w:val="20"/>
          <w:lang w:val="en-US" w:eastAsia="zh-CN"/>
        </w:rPr>
        <w:t>, then the network transmits the corresponding RS to the UE for generating the dataset.</w:t>
      </w:r>
    </w:p>
    <w:p>
      <w:pPr>
        <w:pStyle w:val="4"/>
        <w:numPr>
          <w:ilvl w:val="1"/>
          <w:numId w:val="0"/>
        </w:numPr>
        <w:bidi w:val="0"/>
        <w:ind w:leftChars="0"/>
        <w:rPr>
          <w:rFonts w:hint="default"/>
          <w:lang w:val="en-US" w:eastAsia="zh-CN"/>
        </w:rPr>
      </w:pPr>
      <w:r>
        <w:rPr>
          <w:rFonts w:hint="eastAsia"/>
          <w:lang w:val="en-US" w:eastAsia="zh-CN"/>
        </w:rPr>
        <w:t>2.2.2 configuration of set A and set B</w:t>
      </w:r>
    </w:p>
    <w:p>
      <w:pPr>
        <w:tabs>
          <w:tab w:val="left" w:pos="7264"/>
        </w:tabs>
        <w:spacing w:beforeLines="50" w:after="120"/>
        <w:jc w:val="both"/>
        <w:rPr>
          <w:rFonts w:hint="default" w:ascii="Times New Roman" w:hAnsi="Times New Roman" w:cs="Times New Roman"/>
          <w:b w:val="0"/>
          <w:bCs w:val="0"/>
          <w:sz w:val="20"/>
          <w:szCs w:val="20"/>
          <w:highlight w:val="none"/>
          <w:lang w:val="en-US" w:eastAsia="zh-CN"/>
        </w:rPr>
      </w:pPr>
      <w:r>
        <w:rPr>
          <w:rFonts w:hint="eastAsia" w:cs="Times New Roman"/>
          <w:sz w:val="20"/>
          <w:szCs w:val="20"/>
          <w:lang w:val="en-US" w:eastAsia="zh-CN"/>
        </w:rPr>
        <w:t>Si</w:t>
      </w:r>
      <w:r>
        <w:rPr>
          <w:rFonts w:hint="eastAsia" w:cs="Times New Roman"/>
          <w:b w:val="0"/>
          <w:bCs w:val="0"/>
          <w:sz w:val="20"/>
          <w:szCs w:val="20"/>
          <w:lang w:val="en-US" w:eastAsia="zh-CN"/>
        </w:rPr>
        <w:t xml:space="preserve">milar as </w:t>
      </w:r>
      <w:r>
        <w:rPr>
          <w:rFonts w:hint="default" w:ascii="Times New Roman" w:hAnsi="Times New Roman" w:cs="Times New Roman"/>
          <w:b w:val="0"/>
          <w:bCs w:val="0"/>
          <w:sz w:val="20"/>
          <w:szCs w:val="20"/>
          <w:lang w:val="en-US" w:eastAsia="zh-CN"/>
        </w:rPr>
        <w:t>data collection for NW-side model</w:t>
      </w:r>
      <w:r>
        <w:rPr>
          <w:rFonts w:hint="eastAsia" w:cs="Times New Roman"/>
          <w:b w:val="0"/>
          <w:bCs w:val="0"/>
          <w:sz w:val="20"/>
          <w:szCs w:val="20"/>
          <w:lang w:val="en-US" w:eastAsia="zh-CN"/>
        </w:rPr>
        <w:t xml:space="preserve">, </w:t>
      </w:r>
      <w:r>
        <w:rPr>
          <w:rFonts w:hint="default" w:ascii="Times New Roman" w:hAnsi="Times New Roman" w:cs="Times New Roman"/>
          <w:b w:val="0"/>
          <w:bCs w:val="0"/>
          <w:sz w:val="20"/>
          <w:szCs w:val="20"/>
          <w:lang w:val="en-US" w:eastAsia="zh-CN"/>
        </w:rPr>
        <w:t xml:space="preserve">one shot measurement of </w:t>
      </w:r>
      <w:r>
        <w:rPr>
          <w:rFonts w:hint="eastAsia" w:cs="Times New Roman"/>
          <w:b w:val="0"/>
          <w:bCs w:val="0"/>
          <w:sz w:val="20"/>
          <w:szCs w:val="20"/>
          <w:lang w:val="en-US" w:eastAsia="zh-CN"/>
        </w:rPr>
        <w:t xml:space="preserve">Tx </w:t>
      </w:r>
      <w:r>
        <w:rPr>
          <w:rFonts w:hint="default" w:ascii="Times New Roman" w:hAnsi="Times New Roman" w:cs="Times New Roman"/>
          <w:b w:val="0"/>
          <w:bCs w:val="0"/>
          <w:sz w:val="20"/>
          <w:szCs w:val="20"/>
          <w:lang w:val="en-US" w:eastAsia="zh-CN"/>
        </w:rPr>
        <w:t>beams</w:t>
      </w:r>
      <w:r>
        <w:rPr>
          <w:rFonts w:hint="eastAsia" w:cs="Times New Roman"/>
          <w:b w:val="0"/>
          <w:bCs w:val="0"/>
          <w:sz w:val="20"/>
          <w:szCs w:val="20"/>
          <w:lang w:val="en-US" w:eastAsia="zh-CN"/>
        </w:rPr>
        <w:t xml:space="preserve"> in each sample</w:t>
      </w:r>
      <w:r>
        <w:rPr>
          <w:rFonts w:hint="default" w:ascii="Times New Roman" w:hAnsi="Times New Roman" w:cs="Times New Roman"/>
          <w:b w:val="0"/>
          <w:bCs w:val="0"/>
          <w:sz w:val="20"/>
          <w:szCs w:val="20"/>
          <w:lang w:val="en-US" w:eastAsia="zh-CN"/>
        </w:rPr>
        <w:t xml:space="preserve"> is prefer</w:t>
      </w:r>
      <w:r>
        <w:rPr>
          <w:rFonts w:hint="eastAsia" w:cs="Times New Roman"/>
          <w:b w:val="0"/>
          <w:bCs w:val="0"/>
          <w:sz w:val="20"/>
          <w:szCs w:val="20"/>
          <w:lang w:val="en-US" w:eastAsia="zh-CN"/>
        </w:rPr>
        <w:t>r</w:t>
      </w:r>
      <w:r>
        <w:rPr>
          <w:rFonts w:hint="default" w:ascii="Times New Roman" w:hAnsi="Times New Roman" w:cs="Times New Roman"/>
          <w:b w:val="0"/>
          <w:bCs w:val="0"/>
          <w:sz w:val="20"/>
          <w:szCs w:val="20"/>
          <w:lang w:val="en-US" w:eastAsia="zh-CN"/>
        </w:rPr>
        <w:t>ed</w:t>
      </w:r>
      <w:r>
        <w:rPr>
          <w:rFonts w:hint="eastAsia" w:cs="Times New Roman"/>
          <w:b w:val="0"/>
          <w:bCs w:val="0"/>
          <w:sz w:val="20"/>
          <w:szCs w:val="20"/>
          <w:lang w:val="en-US" w:eastAsia="zh-CN"/>
        </w:rPr>
        <w:t xml:space="preserve">, </w:t>
      </w:r>
      <w:r>
        <w:rPr>
          <w:rFonts w:hint="eastAsia" w:ascii="Times New Roman" w:hAnsi="Times New Roman" w:cs="Times New Roman"/>
          <w:b w:val="0"/>
          <w:bCs w:val="0"/>
          <w:sz w:val="20"/>
          <w:szCs w:val="20"/>
          <w:highlight w:val="none"/>
          <w:lang w:val="en-US" w:eastAsia="zh-CN"/>
        </w:rPr>
        <w:t xml:space="preserve">UE capability on maximum number of RS for RSRP measurement </w:t>
      </w:r>
      <w:r>
        <w:rPr>
          <w:rFonts w:hint="eastAsia" w:cs="Times New Roman"/>
          <w:b w:val="0"/>
          <w:bCs w:val="0"/>
          <w:sz w:val="20"/>
          <w:szCs w:val="20"/>
          <w:highlight w:val="none"/>
          <w:lang w:val="en-US" w:eastAsia="zh-CN"/>
        </w:rPr>
        <w:t xml:space="preserve">per resource set or the number of </w:t>
      </w:r>
      <w:r>
        <w:rPr>
          <w:b w:val="0"/>
          <w:bCs w:val="0"/>
          <w:lang w:eastAsia="zh-CN"/>
        </w:rPr>
        <w:t xml:space="preserve">resource set </w:t>
      </w:r>
      <w:r>
        <w:rPr>
          <w:rFonts w:hint="eastAsia" w:ascii="Times New Roman" w:hAnsi="Times New Roman" w:cs="Times New Roman"/>
          <w:b w:val="0"/>
          <w:bCs w:val="0"/>
          <w:sz w:val="20"/>
          <w:szCs w:val="20"/>
          <w:highlight w:val="none"/>
          <w:lang w:val="en-US" w:eastAsia="zh-CN"/>
        </w:rPr>
        <w:t>need</w:t>
      </w:r>
      <w:r>
        <w:rPr>
          <w:rFonts w:hint="eastAsia" w:cs="Times New Roman"/>
          <w:b w:val="0"/>
          <w:bCs w:val="0"/>
          <w:sz w:val="20"/>
          <w:szCs w:val="20"/>
          <w:highlight w:val="none"/>
          <w:lang w:val="en-US" w:eastAsia="zh-CN"/>
        </w:rPr>
        <w:t>s</w:t>
      </w:r>
      <w:r>
        <w:rPr>
          <w:rFonts w:hint="eastAsia" w:ascii="Times New Roman" w:hAnsi="Times New Roman" w:cs="Times New Roman"/>
          <w:b w:val="0"/>
          <w:bCs w:val="0"/>
          <w:sz w:val="20"/>
          <w:szCs w:val="20"/>
          <w:highlight w:val="none"/>
          <w:lang w:val="en-US" w:eastAsia="zh-CN"/>
        </w:rPr>
        <w:t xml:space="preserve"> </w:t>
      </w:r>
      <w:r>
        <w:rPr>
          <w:rFonts w:hint="default" w:ascii="Times New Roman" w:hAnsi="Times New Roman" w:cs="Times New Roman"/>
          <w:b w:val="0"/>
          <w:bCs w:val="0"/>
          <w:sz w:val="20"/>
          <w:szCs w:val="20"/>
          <w:highlight w:val="none"/>
          <w:lang w:eastAsia="zh-CN"/>
        </w:rPr>
        <w:t>enhancement</w:t>
      </w:r>
      <w:r>
        <w:rPr>
          <w:rFonts w:hint="eastAsia" w:cs="Times New Roman"/>
          <w:b w:val="0"/>
          <w:bCs w:val="0"/>
          <w:sz w:val="20"/>
          <w:szCs w:val="20"/>
          <w:highlight w:val="none"/>
          <w:lang w:val="en-US" w:eastAsia="zh-CN"/>
        </w:rPr>
        <w:t xml:space="preserve">, the </w:t>
      </w:r>
      <w:r>
        <w:rPr>
          <w:rFonts w:hint="eastAsia"/>
          <w:b w:val="0"/>
          <w:bCs w:val="0"/>
          <w:lang w:val="en-US" w:eastAsia="zh-CN"/>
        </w:rPr>
        <w:t xml:space="preserve">configuration method of set A for </w:t>
      </w:r>
      <w:r>
        <w:rPr>
          <w:rFonts w:hint="default" w:ascii="Times New Roman" w:hAnsi="Times New Roman" w:cs="Times New Roman"/>
          <w:b w:val="0"/>
          <w:bCs w:val="0"/>
          <w:sz w:val="20"/>
          <w:szCs w:val="20"/>
          <w:lang w:val="en-US" w:eastAsia="zh-CN"/>
        </w:rPr>
        <w:t>NW-side model</w:t>
      </w:r>
      <w:r>
        <w:rPr>
          <w:rFonts w:hint="eastAsia" w:cs="Times New Roman"/>
          <w:b w:val="0"/>
          <w:bCs w:val="0"/>
          <w:sz w:val="20"/>
          <w:szCs w:val="20"/>
          <w:lang w:val="en-US" w:eastAsia="zh-CN"/>
        </w:rPr>
        <w:t xml:space="preserve"> can be reused.</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xml:space="preserve">: Regarding data collection for </w:t>
      </w:r>
      <w:r>
        <w:rPr>
          <w:rFonts w:hint="eastAsia"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eastAsia" w:ascii="Times New Roman" w:hAnsi="Times New Roman" w:cs="Times New Roman"/>
          <w:b/>
          <w:bCs/>
          <w:sz w:val="20"/>
          <w:szCs w:val="20"/>
          <w:highlight w:val="none"/>
          <w:lang w:val="en-US" w:eastAsia="zh-CN"/>
        </w:rPr>
        <w:t xml:space="preserve"> </w:t>
      </w:r>
      <w:r>
        <w:rPr>
          <w:rFonts w:hint="eastAsia" w:cs="Times New Roman"/>
          <w:b/>
          <w:bCs/>
          <w:sz w:val="20"/>
          <w:szCs w:val="20"/>
          <w:highlight w:val="none"/>
          <w:lang w:val="en-US" w:eastAsia="zh-CN"/>
        </w:rPr>
        <w:t xml:space="preserve">the </w:t>
      </w:r>
      <w:r>
        <w:rPr>
          <w:rFonts w:hint="eastAsia"/>
          <w:b/>
          <w:bCs/>
          <w:lang w:val="en-US" w:eastAsia="zh-CN"/>
        </w:rPr>
        <w:t xml:space="preserve">configuration method of set A for </w:t>
      </w:r>
      <w:r>
        <w:rPr>
          <w:rFonts w:hint="default" w:ascii="Times New Roman" w:hAnsi="Times New Roman" w:cs="Times New Roman"/>
          <w:b/>
          <w:bCs/>
          <w:sz w:val="20"/>
          <w:szCs w:val="20"/>
          <w:lang w:val="en-US" w:eastAsia="zh-CN"/>
        </w:rPr>
        <w:t>NW-side model</w:t>
      </w:r>
      <w:r>
        <w:rPr>
          <w:rFonts w:hint="eastAsia" w:cs="Times New Roman"/>
          <w:b/>
          <w:bCs/>
          <w:sz w:val="20"/>
          <w:szCs w:val="20"/>
          <w:lang w:val="en-US" w:eastAsia="zh-CN"/>
        </w:rPr>
        <w:t xml:space="preserve"> can be reused</w:t>
      </w:r>
      <w:r>
        <w:rPr>
          <w:rFonts w:hint="default" w:ascii="Times New Roman" w:hAnsi="Times New Roman" w:cs="Times New Roman"/>
          <w:b/>
          <w:bCs/>
          <w:sz w:val="20"/>
          <w:szCs w:val="20"/>
          <w:highlight w:val="none"/>
          <w:lang w:eastAsia="zh-CN"/>
        </w:rPr>
        <w:t>.</w:t>
      </w:r>
    </w:p>
    <w:p>
      <w:pPr>
        <w:tabs>
          <w:tab w:val="left" w:pos="7264"/>
        </w:tabs>
        <w:spacing w:beforeLines="50" w:after="120"/>
        <w:jc w:val="both"/>
        <w:rPr>
          <w:rFonts w:hint="default" w:ascii="Times New Roman" w:hAnsi="Times New Roman" w:cs="Times New Roman"/>
          <w:sz w:val="20"/>
          <w:szCs w:val="20"/>
          <w:lang w:val="en-US" w:eastAsia="zh-CN"/>
        </w:rPr>
      </w:pPr>
      <w:r>
        <w:rPr>
          <w:rFonts w:hint="eastAsia" w:cs="Times New Roman"/>
          <w:b w:val="0"/>
          <w:bCs w:val="0"/>
          <w:sz w:val="20"/>
          <w:szCs w:val="20"/>
          <w:lang w:val="en-US" w:eastAsia="zh-CN"/>
        </w:rPr>
        <w:t>B</w:t>
      </w:r>
      <w:r>
        <w:rPr>
          <w:rFonts w:hint="default" w:ascii="Times New Roman" w:hAnsi="Times New Roman" w:cs="Times New Roman"/>
          <w:sz w:val="20"/>
          <w:szCs w:val="20"/>
          <w:lang w:val="en-US" w:eastAsia="zh-CN"/>
        </w:rPr>
        <w:t xml:space="preserve">esides </w:t>
      </w:r>
      <w:r>
        <w:rPr>
          <w:rFonts w:hint="eastAsia"/>
          <w:lang w:val="en-US" w:eastAsia="zh-CN"/>
        </w:rPr>
        <w:t>configuration of</w:t>
      </w:r>
      <w:r>
        <w:rPr>
          <w:rFonts w:hint="default" w:ascii="Times New Roman" w:hAnsi="Times New Roman" w:cs="Times New Roman"/>
          <w:sz w:val="20"/>
          <w:szCs w:val="20"/>
          <w:lang w:val="en-US" w:eastAsia="zh-CN"/>
        </w:rPr>
        <w:t xml:space="preserve"> set A, </w:t>
      </w:r>
      <w:r>
        <w:rPr>
          <w:rFonts w:hint="eastAsia" w:cs="Times New Roman"/>
          <w:sz w:val="20"/>
          <w:szCs w:val="20"/>
          <w:lang w:val="en-US" w:eastAsia="zh-CN"/>
        </w:rPr>
        <w:t xml:space="preserve">set B </w:t>
      </w:r>
      <w:r>
        <w:rPr>
          <w:rFonts w:hint="default" w:ascii="Times New Roman" w:hAnsi="Times New Roman" w:cs="Times New Roman"/>
          <w:sz w:val="20"/>
          <w:szCs w:val="20"/>
          <w:lang w:val="en-US" w:eastAsia="zh-CN"/>
        </w:rPr>
        <w:t>beam pattern should be acknowledged by UE for generating input data of AI model. Set B beam pattern can be</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configured by NW</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or</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determined by </w:t>
      </w:r>
      <w:r>
        <w:rPr>
          <w:rFonts w:hint="eastAsia" w:cs="Times New Roman"/>
          <w:sz w:val="20"/>
          <w:szCs w:val="20"/>
          <w:lang w:val="en-US" w:eastAsia="zh-CN"/>
        </w:rPr>
        <w:t>AI algorithm during training and reported by UE before inference</w:t>
      </w:r>
      <w:r>
        <w:rPr>
          <w:rFonts w:hint="default" w:ascii="Times New Roman" w:hAnsi="Times New Roman" w:cs="Times New Roman"/>
          <w:sz w:val="20"/>
          <w:szCs w:val="20"/>
          <w:lang w:val="en-US" w:eastAsia="zh-CN"/>
        </w:rPr>
        <w:t xml:space="preserve">. </w:t>
      </w:r>
    </w:p>
    <w:p>
      <w:pPr>
        <w:tabs>
          <w:tab w:val="left" w:pos="7264"/>
        </w:tabs>
        <w:spacing w:beforeLines="50" w:after="120"/>
        <w:jc w:val="both"/>
        <w:rPr>
          <w:rFonts w:hint="eastAsia" w:cs="Times New Roman"/>
          <w:sz w:val="20"/>
          <w:szCs w:val="20"/>
          <w:lang w:val="en-US" w:eastAsia="zh-CN"/>
        </w:rPr>
      </w:pPr>
      <w:r>
        <w:rPr>
          <w:rFonts w:hint="eastAsia" w:cs="Times New Roman"/>
          <w:sz w:val="20"/>
          <w:szCs w:val="20"/>
          <w:lang w:val="en-US" w:eastAsia="zh-CN"/>
        </w:rPr>
        <w:t xml:space="preserve">If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is configured by NW</w:t>
      </w:r>
      <w:r>
        <w:rPr>
          <w:rFonts w:hint="eastAsia" w:cs="Times New Roman"/>
          <w:sz w:val="20"/>
          <w:szCs w:val="20"/>
          <w:lang w:val="en-US" w:eastAsia="zh-CN"/>
        </w:rPr>
        <w:t xml:space="preserve"> for training </w:t>
      </w:r>
      <w:r>
        <w:rPr>
          <w:rFonts w:hint="default" w:ascii="Times New Roman" w:hAnsi="Times New Roman" w:cs="Times New Roman"/>
          <w:sz w:val="20"/>
          <w:szCs w:val="20"/>
          <w:lang w:val="en-US" w:eastAsia="zh-CN"/>
        </w:rPr>
        <w:t>d</w:t>
      </w:r>
      <w:r>
        <w:rPr>
          <w:rFonts w:hint="default" w:ascii="Times New Roman" w:hAnsi="Times New Roman" w:cs="Times New Roman"/>
          <w:sz w:val="20"/>
          <w:szCs w:val="20"/>
          <w:lang w:eastAsia="zh-CN"/>
        </w:rPr>
        <w:t>ata collection</w:t>
      </w:r>
      <w:r>
        <w:rPr>
          <w:rFonts w:hint="eastAsia" w:cs="Times New Roman"/>
          <w:sz w:val="20"/>
          <w:szCs w:val="20"/>
          <w:lang w:val="en-US" w:eastAsia="zh-CN"/>
        </w:rPr>
        <w:t xml:space="preserve">, it holds for inference and monitoring. gNB only needs to transmit pre-configured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instead of model-specific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during inference, which has benefit in RS overhead reduction. </w:t>
      </w:r>
    </w:p>
    <w:p>
      <w:pPr>
        <w:tabs>
          <w:tab w:val="left" w:pos="7264"/>
        </w:tabs>
        <w:spacing w:beforeLines="50" w:after="120"/>
        <w:jc w:val="both"/>
        <w:rPr>
          <w:rFonts w:hint="default" w:cs="Times New Roman"/>
          <w:b w:val="0"/>
          <w:bCs w:val="0"/>
          <w:i w:val="0"/>
          <w:iCs w:val="0"/>
          <w:color w:val="auto"/>
          <w:sz w:val="20"/>
          <w:szCs w:val="20"/>
          <w:lang w:val="en-US" w:eastAsia="zh-CN" w:bidi="ar-SA"/>
        </w:rPr>
      </w:pPr>
      <w:r>
        <w:rPr>
          <w:rFonts w:hint="eastAsia" w:cs="Times New Roman"/>
          <w:b w:val="0"/>
          <w:bCs w:val="0"/>
          <w:i w:val="0"/>
          <w:iCs w:val="0"/>
          <w:color w:val="auto"/>
          <w:sz w:val="20"/>
          <w:szCs w:val="20"/>
          <w:lang w:val="en-US" w:eastAsia="zh-CN" w:bidi="ar-SA"/>
        </w:rPr>
        <w:t xml:space="preserve">If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 xml:space="preserve">is determined by </w:t>
      </w:r>
      <w:r>
        <w:rPr>
          <w:rFonts w:hint="eastAsia" w:cs="Times New Roman"/>
          <w:sz w:val="20"/>
          <w:szCs w:val="20"/>
          <w:lang w:val="en-US" w:eastAsia="zh-CN"/>
        </w:rPr>
        <w:t xml:space="preserve">AI algorithm, </w:t>
      </w:r>
      <w:r>
        <w:rPr>
          <w:rFonts w:hint="eastAsia" w:cs="Times New Roman"/>
          <w:b w:val="0"/>
          <w:bCs w:val="0"/>
          <w:i w:val="0"/>
          <w:iCs w:val="0"/>
          <w:color w:val="auto"/>
          <w:sz w:val="20"/>
          <w:szCs w:val="20"/>
          <w:lang w:val="en-US" w:eastAsia="zh-CN" w:bidi="ar-SA"/>
        </w:rPr>
        <w:t xml:space="preserve">UE obtains AI model from OTT server and </w:t>
      </w:r>
      <w:r>
        <w:rPr>
          <w:rFonts w:hint="default" w:ascii="Times New Roman" w:hAnsi="Times New Roman" w:cs="Times New Roman"/>
          <w:b w:val="0"/>
          <w:bCs w:val="0"/>
          <w:i w:val="0"/>
          <w:iCs w:val="0"/>
          <w:color w:val="auto"/>
          <w:sz w:val="20"/>
          <w:szCs w:val="20"/>
          <w:lang w:val="en-US" w:eastAsia="zh-CN"/>
        </w:rPr>
        <w:t xml:space="preserve">set B </w:t>
      </w:r>
      <w:r>
        <w:rPr>
          <w:rFonts w:hint="default" w:ascii="Times New Roman" w:hAnsi="Times New Roman" w:cs="Times New Roman"/>
          <w:b w:val="0"/>
          <w:bCs w:val="0"/>
          <w:i w:val="0"/>
          <w:iCs w:val="0"/>
          <w:color w:val="auto"/>
          <w:sz w:val="20"/>
          <w:szCs w:val="20"/>
          <w:lang w:val="en-US" w:eastAsia="zh-CN" w:bidi="ar-SA"/>
        </w:rPr>
        <w:t>beam pattern</w:t>
      </w:r>
      <w:r>
        <w:rPr>
          <w:rFonts w:hint="eastAsia" w:cs="Times New Roman"/>
          <w:b w:val="0"/>
          <w:bCs w:val="0"/>
          <w:i w:val="0"/>
          <w:iCs w:val="0"/>
          <w:color w:val="auto"/>
          <w:sz w:val="20"/>
          <w:szCs w:val="20"/>
          <w:lang w:val="en-US" w:eastAsia="zh-CN" w:bidi="ar-SA"/>
        </w:rPr>
        <w:t xml:space="preserve"> is related to association ID of AI model. </w:t>
      </w:r>
      <w:r>
        <w:rPr>
          <w:rFonts w:hint="eastAsia" w:cs="Times New Roman"/>
          <w:sz w:val="20"/>
          <w:szCs w:val="20"/>
          <w:lang w:val="en-US" w:eastAsia="zh-CN"/>
        </w:rPr>
        <w:t xml:space="preserve">Before inference, UE may stay in the cell in which data collection for training is performed, and UE may move to another cell with the same or different gNB antenna configuration. </w:t>
      </w:r>
      <w:r>
        <w:rPr>
          <w:rFonts w:hint="eastAsia" w:cs="Times New Roman"/>
          <w:b w:val="0"/>
          <w:bCs w:val="0"/>
          <w:i w:val="0"/>
          <w:iCs w:val="0"/>
          <w:color w:val="auto"/>
          <w:sz w:val="20"/>
          <w:szCs w:val="20"/>
          <w:lang w:val="en-US" w:eastAsia="zh-CN" w:bidi="ar-SA"/>
        </w:rPr>
        <w:t>UE needs to report association ID of AI model</w:t>
      </w:r>
      <w:r>
        <w:rPr>
          <w:rFonts w:hint="eastAsia" w:cs="Times New Roman"/>
          <w:sz w:val="20"/>
          <w:szCs w:val="20"/>
          <w:lang w:val="en-US" w:eastAsia="zh-CN"/>
        </w:rPr>
        <w:t xml:space="preserve">, so that gNB can decide whether to transmit corresponding set B pattern for inference. Comparing with </w:t>
      </w:r>
      <w:r>
        <w:rPr>
          <w:rFonts w:hint="default" w:ascii="Times New Roman" w:hAnsi="Times New Roman" w:cs="Times New Roman"/>
          <w:sz w:val="20"/>
          <w:szCs w:val="20"/>
          <w:lang w:val="en-US" w:eastAsia="zh-CN"/>
        </w:rPr>
        <w:t>set B beam pattern configured by NW</w:t>
      </w:r>
      <w:r>
        <w:rPr>
          <w:rFonts w:hint="eastAsia" w:cs="Times New Roman"/>
          <w:sz w:val="20"/>
          <w:szCs w:val="20"/>
          <w:lang w:val="en-US" w:eastAsia="zh-CN"/>
        </w:rPr>
        <w:t xml:space="preserve">, different AI models may have different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s, the RS overhead during inference is larger.</w:t>
      </w:r>
    </w:p>
    <w:p>
      <w:pPr>
        <w:tabs>
          <w:tab w:val="left" w:pos="7264"/>
        </w:tabs>
        <w:spacing w:beforeLines="50" w:after="120"/>
        <w:jc w:val="both"/>
        <w:rPr>
          <w:rFonts w:hint="default" w:ascii="Times New Roman" w:hAnsi="Times New Roman" w:cs="Times New Roman"/>
          <w:sz w:val="20"/>
          <w:szCs w:val="20"/>
          <w:highlight w:val="none"/>
          <w:lang w:val="en-US" w:eastAsia="zh-CN"/>
        </w:rPr>
      </w:pPr>
      <w:r>
        <w:rPr>
          <w:rFonts w:hint="eastAsia" w:cs="Times New Roman"/>
          <w:sz w:val="20"/>
          <w:szCs w:val="20"/>
          <w:lang w:val="en-US" w:eastAsia="zh-CN"/>
        </w:rPr>
        <w:t xml:space="preserve">Considering </w:t>
      </w:r>
      <w:r>
        <w:rPr>
          <w:rFonts w:hint="default" w:ascii="Times New Roman" w:hAnsi="Times New Roman" w:cs="Times New Roman"/>
          <w:sz w:val="20"/>
          <w:szCs w:val="20"/>
          <w:lang w:val="en-US" w:eastAsia="zh-CN"/>
        </w:rPr>
        <w:t>set B beam pattern</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is configured by NW</w:t>
      </w:r>
      <w:r>
        <w:rPr>
          <w:rFonts w:hint="eastAsia" w:cs="Times New Roman"/>
          <w:sz w:val="20"/>
          <w:szCs w:val="20"/>
          <w:lang w:val="en-US" w:eastAsia="zh-CN"/>
        </w:rPr>
        <w:t>, t</w:t>
      </w:r>
      <w:r>
        <w:rPr>
          <w:rFonts w:hint="default" w:ascii="Times New Roman" w:hAnsi="Times New Roman" w:cs="Times New Roman"/>
          <w:sz w:val="20"/>
          <w:szCs w:val="20"/>
          <w:lang w:val="en-US" w:eastAsia="zh-CN"/>
        </w:rPr>
        <w:t xml:space="preserve">here are </w:t>
      </w:r>
      <w:r>
        <w:rPr>
          <w:rFonts w:hint="eastAsia" w:cs="Times New Roman"/>
          <w:sz w:val="20"/>
          <w:szCs w:val="20"/>
          <w:lang w:val="en-US" w:eastAsia="zh-CN"/>
        </w:rPr>
        <w:t>four</w:t>
      </w:r>
      <w:r>
        <w:rPr>
          <w:rFonts w:hint="default" w:ascii="Times New Roman" w:hAnsi="Times New Roman" w:cs="Times New Roman"/>
          <w:sz w:val="20"/>
          <w:szCs w:val="20"/>
          <w:lang w:val="en-US" w:eastAsia="zh-CN"/>
        </w:rPr>
        <w:t xml:space="preserve"> options to </w:t>
      </w:r>
      <w:r>
        <w:rPr>
          <w:rFonts w:hint="eastAsia" w:cs="Times New Roman"/>
          <w:sz w:val="20"/>
          <w:szCs w:val="20"/>
          <w:lang w:val="en-US" w:eastAsia="zh-CN"/>
        </w:rPr>
        <w:t xml:space="preserve">configure the association </w:t>
      </w:r>
      <w:r>
        <w:rPr>
          <w:rFonts w:hint="eastAsia" w:cs="Times New Roman"/>
          <w:sz w:val="20"/>
          <w:szCs w:val="20"/>
          <w:highlight w:val="none"/>
          <w:lang w:val="en-US" w:eastAsia="zh-CN"/>
        </w:rPr>
        <w:t xml:space="preserve">of </w:t>
      </w:r>
      <w:r>
        <w:rPr>
          <w:rFonts w:hint="default" w:ascii="Times New Roman" w:hAnsi="Times New Roman" w:cs="Times New Roman"/>
          <w:sz w:val="20"/>
          <w:szCs w:val="20"/>
          <w:highlight w:val="none"/>
          <w:lang w:eastAsia="zh-CN"/>
        </w:rPr>
        <w:t xml:space="preserve">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 xml:space="preserve">A. </w:t>
      </w:r>
    </w:p>
    <w:p>
      <w:pPr>
        <w:pStyle w:val="133"/>
        <w:widowControl w:val="0"/>
        <w:numPr>
          <w:ilvl w:val="1"/>
          <w:numId w:val="11"/>
        </w:numPr>
        <w:spacing w:after="180"/>
        <w:ind w:left="400" w:leftChars="0" w:hanging="360" w:firstLineChars="0"/>
        <w:jc w:val="both"/>
      </w:pPr>
      <w:r>
        <w:rPr>
          <w:rFonts w:hint="eastAsia" w:eastAsia="宋体"/>
          <w:lang w:val="en-US" w:eastAsia="zh-CN"/>
        </w:rPr>
        <w:t>Option 1</w:t>
      </w:r>
      <w:r>
        <w:t xml:space="preserve">: one </w:t>
      </w:r>
      <w:r>
        <w:rPr>
          <w:i/>
          <w:iCs/>
        </w:rPr>
        <w:t>CSI-ResourceConfigId</w:t>
      </w:r>
      <w:r>
        <w:t xml:space="preserve"> is configured for both Set A and Set B</w:t>
      </w:r>
    </w:p>
    <w:p>
      <w:pPr>
        <w:pStyle w:val="133"/>
        <w:widowControl w:val="0"/>
        <w:numPr>
          <w:ilvl w:val="1"/>
          <w:numId w:val="11"/>
        </w:numPr>
        <w:spacing w:after="180"/>
        <w:ind w:left="400" w:leftChars="0" w:hanging="360" w:firstLineChars="0"/>
        <w:jc w:val="both"/>
      </w:pPr>
      <w:r>
        <w:rPr>
          <w:rFonts w:hint="eastAsia" w:eastAsia="宋体"/>
          <w:lang w:val="en-US" w:eastAsia="zh-CN"/>
        </w:rPr>
        <w:t>Option 2</w:t>
      </w:r>
      <w:r>
        <w:t xml:space="preserve">: two </w:t>
      </w:r>
      <w:r>
        <w:rPr>
          <w:i/>
          <w:iCs/>
        </w:rPr>
        <w:t>CSI-ResourceConfigId</w:t>
      </w:r>
      <w:r>
        <w:t xml:space="preserve"> s are configured for Set A and Set B separately</w:t>
      </w:r>
    </w:p>
    <w:p>
      <w:pPr>
        <w:pStyle w:val="133"/>
        <w:widowControl w:val="0"/>
        <w:numPr>
          <w:ilvl w:val="1"/>
          <w:numId w:val="11"/>
        </w:numPr>
        <w:spacing w:after="180"/>
        <w:ind w:left="400" w:leftChars="0" w:hanging="360" w:firstLineChars="0"/>
        <w:jc w:val="both"/>
        <w:rPr>
          <w:lang w:eastAsia="zh-CN"/>
        </w:rPr>
      </w:pPr>
      <w:r>
        <w:rPr>
          <w:rFonts w:hint="eastAsia" w:eastAsia="宋体"/>
          <w:lang w:val="en-US" w:eastAsia="zh-CN"/>
        </w:rPr>
        <w:t>Option 3</w:t>
      </w:r>
      <w:r>
        <w:t xml:space="preserve">: one </w:t>
      </w:r>
      <w:r>
        <w:rPr>
          <w:i/>
          <w:iCs/>
        </w:rPr>
        <w:t>CSI-ResourceConfigId</w:t>
      </w:r>
      <w:r>
        <w:t xml:space="preserve"> is configured for Set B, </w:t>
      </w:r>
      <w:r>
        <w:rPr>
          <w:rFonts w:hint="eastAsia" w:eastAsia="等线"/>
          <w:lang w:eastAsia="zh-CN"/>
        </w:rPr>
        <w:t xml:space="preserve">Set A is configured using separate resource set(s) other than that represented by </w:t>
      </w:r>
      <w:r>
        <w:rPr>
          <w:i/>
          <w:iCs/>
        </w:rPr>
        <w:t>CSI-ResourceConfigId</w:t>
      </w:r>
      <w:r>
        <w:t xml:space="preserve"> </w:t>
      </w:r>
    </w:p>
    <w:p>
      <w:pPr>
        <w:pStyle w:val="133"/>
        <w:widowControl w:val="0"/>
        <w:numPr>
          <w:ilvl w:val="1"/>
          <w:numId w:val="12"/>
        </w:numPr>
        <w:spacing w:after="180"/>
        <w:ind w:left="400" w:leftChars="0" w:hanging="360" w:firstLineChars="0"/>
        <w:jc w:val="both"/>
        <w:rPr>
          <w:lang w:eastAsia="zh-CN"/>
        </w:rPr>
      </w:pPr>
      <w:r>
        <w:rPr>
          <w:rFonts w:hint="eastAsia" w:eastAsia="宋体"/>
          <w:lang w:val="en-US" w:eastAsia="zh-CN"/>
        </w:rPr>
        <w:t>Option 4</w:t>
      </w:r>
      <w:r>
        <w:t xml:space="preserve">: separate </w:t>
      </w:r>
      <w:r>
        <w:rPr>
          <w:i/>
          <w:iCs/>
        </w:rPr>
        <w:t xml:space="preserve">CSI-ReportConfig </w:t>
      </w:r>
      <w:r>
        <w:t>for Set A and Set B</w:t>
      </w:r>
    </w:p>
    <w:p>
      <w:pPr>
        <w:tabs>
          <w:tab w:val="left" w:pos="7264"/>
        </w:tabs>
        <w:spacing w:beforeLines="50" w:after="120"/>
        <w:jc w:val="both"/>
        <w:rPr>
          <w:rFonts w:hint="eastAsia"/>
          <w:lang w:val="en-US" w:eastAsia="zh-CN"/>
        </w:rPr>
      </w:pPr>
      <w:r>
        <w:rPr>
          <w:rFonts w:hint="eastAsia" w:cs="Times New Roman"/>
          <w:sz w:val="20"/>
          <w:szCs w:val="20"/>
          <w:highlight w:val="none"/>
          <w:lang w:val="en-US" w:eastAsia="zh-CN"/>
        </w:rPr>
        <w:t xml:space="preserve">With option 1, configuring separate resource sets for </w:t>
      </w:r>
      <w:r>
        <w:t>Set A and Set B</w:t>
      </w:r>
      <w:r>
        <w:rPr>
          <w:rFonts w:hint="eastAsia"/>
          <w:lang w:val="en-US" w:eastAsia="zh-CN"/>
        </w:rPr>
        <w:t xml:space="preserve"> for </w:t>
      </w:r>
      <w:r>
        <w:rPr>
          <w:rFonts w:hint="eastAsia" w:cs="Times New Roman"/>
          <w:sz w:val="20"/>
          <w:szCs w:val="20"/>
          <w:highlight w:val="none"/>
          <w:lang w:val="en-US" w:eastAsia="zh-CN"/>
        </w:rPr>
        <w:t xml:space="preserve">measurement and prediction purposes within </w:t>
      </w:r>
      <w:r>
        <w:t xml:space="preserve">one </w:t>
      </w:r>
      <w:r>
        <w:rPr>
          <w:i/>
          <w:iCs/>
        </w:rPr>
        <w:t>CSI-ResourceConfig</w:t>
      </w:r>
      <w:r>
        <w:rPr>
          <w:rFonts w:hint="eastAsia"/>
          <w:i/>
          <w:iCs/>
          <w:lang w:val="en-US" w:eastAsia="zh-CN"/>
        </w:rPr>
        <w:t xml:space="preserve"> </w:t>
      </w:r>
      <w:r>
        <w:rPr>
          <w:rFonts w:hint="eastAsia"/>
          <w:i w:val="0"/>
          <w:iCs w:val="0"/>
          <w:lang w:val="en-US" w:eastAsia="zh-CN"/>
        </w:rPr>
        <w:t>is similar as the existing CSI resource setting, where one set for channel measurement and one set for inference measurement. C</w:t>
      </w:r>
      <w:r>
        <w:rPr>
          <w:rFonts w:hint="eastAsia" w:cs="Times New Roman"/>
          <w:sz w:val="20"/>
          <w:szCs w:val="20"/>
          <w:highlight w:val="none"/>
          <w:lang w:val="en-US" w:eastAsia="zh-CN"/>
        </w:rPr>
        <w:t xml:space="preserve">omparing with joint resource set for </w:t>
      </w:r>
      <w:r>
        <w:t>Set A and Set B</w:t>
      </w:r>
      <w:r>
        <w:rPr>
          <w:rFonts w:hint="eastAsia" w:cs="Times New Roman"/>
          <w:sz w:val="20"/>
          <w:szCs w:val="20"/>
          <w:highlight w:val="none"/>
          <w:lang w:val="en-US" w:eastAsia="zh-CN"/>
        </w:rPr>
        <w:t xml:space="preserve">, UE can easily distinct resource for measurement and resource for prediction </w:t>
      </w:r>
      <w:r>
        <w:rPr>
          <w:rFonts w:hint="eastAsia"/>
          <w:lang w:val="en-US" w:eastAsia="zh-CN"/>
        </w:rPr>
        <w:t xml:space="preserve">. </w:t>
      </w:r>
    </w:p>
    <w:p>
      <w:pPr>
        <w:tabs>
          <w:tab w:val="left" w:pos="7264"/>
        </w:tabs>
        <w:spacing w:beforeLines="50" w:after="120"/>
        <w:jc w:val="both"/>
        <w:rPr>
          <w:rFonts w:hint="default" w:ascii="Times New Roman" w:hAnsi="Times New Roman" w:eastAsia="宋体" w:cs="Times New Roman"/>
          <w:sz w:val="20"/>
          <w:szCs w:val="20"/>
          <w:highlight w:val="none"/>
          <w:lang w:val="en-US" w:eastAsia="zh-CN"/>
        </w:rPr>
      </w:pPr>
      <w:r>
        <w:rPr>
          <w:rFonts w:hint="eastAsia" w:cs="Times New Roman"/>
          <w:sz w:val="20"/>
          <w:szCs w:val="20"/>
          <w:lang w:val="en-US" w:eastAsia="zh-CN"/>
        </w:rPr>
        <w:t>T</w:t>
      </w:r>
      <w:r>
        <w:rPr>
          <w:rFonts w:hint="default" w:ascii="Times New Roman" w:hAnsi="Times New Roman" w:cs="Times New Roman"/>
          <w:sz w:val="20"/>
          <w:szCs w:val="20"/>
          <w:lang w:val="en-US" w:eastAsia="zh-CN"/>
        </w:rPr>
        <w:t xml:space="preserve">here are three </w:t>
      </w:r>
      <w:r>
        <w:rPr>
          <w:rFonts w:hint="eastAsia" w:ascii="Times New Roman" w:hAnsi="Times New Roman" w:cs="Times New Roman"/>
          <w:sz w:val="20"/>
          <w:szCs w:val="20"/>
          <w:lang w:val="en-US" w:eastAsia="zh-CN"/>
        </w:rPr>
        <w:t>method</w:t>
      </w:r>
      <w:r>
        <w:rPr>
          <w:rFonts w:hint="default" w:ascii="Times New Roman" w:hAnsi="Times New Roman" w:cs="Times New Roman"/>
          <w:sz w:val="20"/>
          <w:szCs w:val="20"/>
          <w:lang w:val="en-US" w:eastAsia="zh-CN"/>
        </w:rPr>
        <w:t xml:space="preserve">s to </w:t>
      </w:r>
      <w:r>
        <w:rPr>
          <w:rFonts w:hint="eastAsia" w:cs="Times New Roman"/>
          <w:sz w:val="20"/>
          <w:szCs w:val="20"/>
          <w:lang w:val="en-US" w:eastAsia="zh-CN"/>
        </w:rPr>
        <w:t xml:space="preserve">configure the association </w:t>
      </w:r>
      <w:r>
        <w:rPr>
          <w:rFonts w:hint="eastAsia" w:cs="Times New Roman"/>
          <w:sz w:val="20"/>
          <w:szCs w:val="20"/>
          <w:highlight w:val="none"/>
          <w:lang w:val="en-US" w:eastAsia="zh-CN"/>
        </w:rPr>
        <w:t xml:space="preserve">of </w:t>
      </w:r>
      <w:r>
        <w:rPr>
          <w:rFonts w:hint="default" w:ascii="Times New Roman" w:hAnsi="Times New Roman" w:cs="Times New Roman"/>
          <w:sz w:val="20"/>
          <w:szCs w:val="20"/>
          <w:highlight w:val="none"/>
          <w:lang w:eastAsia="zh-CN"/>
        </w:rPr>
        <w:t xml:space="preserve">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 xml:space="preserve">A. </w:t>
      </w:r>
      <w:r>
        <w:rPr>
          <w:rFonts w:hint="eastAsia" w:cs="Times New Roman"/>
          <w:sz w:val="20"/>
          <w:szCs w:val="20"/>
          <w:highlight w:val="none"/>
          <w:lang w:val="en-US" w:eastAsia="zh-CN"/>
        </w:rPr>
        <w:t>Method</w:t>
      </w:r>
      <w:r>
        <w:rPr>
          <w:rFonts w:hint="default" w:cs="Times New Roman"/>
          <w:sz w:val="20"/>
          <w:szCs w:val="20"/>
          <w:lang w:val="en-US" w:eastAsia="zh-CN"/>
        </w:rPr>
        <w:t xml:space="preserve"> 1 is indicating association</w:t>
      </w:r>
      <w:r>
        <w:rPr>
          <w:rFonts w:hint="eastAsia" w:cs="Times New Roman"/>
          <w:sz w:val="20"/>
          <w:szCs w:val="20"/>
          <w:lang w:val="en-US" w:eastAsia="zh-CN"/>
        </w:rPr>
        <w:t xml:space="preserve"> of </w:t>
      </w:r>
      <w:r>
        <w:rPr>
          <w:rFonts w:hint="default" w:cs="Times New Roman"/>
          <w:sz w:val="20"/>
          <w:szCs w:val="20"/>
          <w:lang w:val="en-US" w:eastAsia="zh-CN"/>
        </w:rPr>
        <w:t xml:space="preserve">set B </w:t>
      </w:r>
      <w:r>
        <w:rPr>
          <w:rFonts w:hint="eastAsia" w:cs="Times New Roman"/>
          <w:sz w:val="20"/>
          <w:szCs w:val="20"/>
          <w:lang w:val="en-US" w:eastAsia="zh-CN"/>
        </w:rPr>
        <w:t>and</w:t>
      </w:r>
      <w:r>
        <w:rPr>
          <w:rFonts w:hint="default" w:cs="Times New Roman"/>
          <w:sz w:val="20"/>
          <w:szCs w:val="20"/>
          <w:lang w:val="en-US" w:eastAsia="zh-CN"/>
        </w:rPr>
        <w:t xml:space="preserve"> </w:t>
      </w:r>
      <w:r>
        <w:rPr>
          <w:rFonts w:hint="default" w:cs="Times New Roman"/>
          <w:b w:val="0"/>
          <w:bCs w:val="0"/>
          <w:sz w:val="20"/>
          <w:szCs w:val="20"/>
          <w:lang w:val="en-US" w:eastAsia="zh-CN"/>
        </w:rPr>
        <w:t xml:space="preserve">set A with </w:t>
      </w:r>
      <w:r>
        <w:rPr>
          <w:rFonts w:hint="default" w:ascii="Times New Roman" w:hAnsi="Times New Roman" w:cs="Times New Roman"/>
          <w:b w:val="0"/>
          <w:bCs w:val="0"/>
          <w:sz w:val="20"/>
          <w:szCs w:val="20"/>
          <w:highlight w:val="none"/>
          <w:lang w:eastAsia="zh-CN"/>
        </w:rPr>
        <w:t>TCI state</w:t>
      </w:r>
      <w:r>
        <w:rPr>
          <w:rFonts w:hint="default" w:cs="Times New Roman"/>
          <w:b w:val="0"/>
          <w:bCs w:val="0"/>
          <w:sz w:val="20"/>
          <w:szCs w:val="20"/>
          <w:lang w:val="en-US" w:eastAsia="zh-CN"/>
        </w:rPr>
        <w:t>.</w:t>
      </w:r>
      <w:r>
        <w:rPr>
          <w:rFonts w:hint="eastAsia" w:cs="Times New Roman"/>
          <w:b w:val="0"/>
          <w:bCs w:val="0"/>
          <w:sz w:val="20"/>
          <w:szCs w:val="20"/>
          <w:lang w:val="en-US" w:eastAsia="zh-CN"/>
        </w:rPr>
        <w:t xml:space="preserve"> </w:t>
      </w:r>
      <w:r>
        <w:rPr>
          <w:rFonts w:hint="eastAsia" w:cs="Times New Roman"/>
          <w:sz w:val="20"/>
          <w:szCs w:val="20"/>
          <w:lang w:val="en-US" w:eastAsia="zh-CN"/>
        </w:rPr>
        <w:t>This is suitable for the case set B is differe</w:t>
      </w:r>
      <w:r>
        <w:rPr>
          <w:rFonts w:hint="eastAsia" w:cs="Times New Roman"/>
          <w:sz w:val="20"/>
          <w:szCs w:val="20"/>
          <w:highlight w:val="none"/>
          <w:lang w:val="en-US" w:eastAsia="zh-CN"/>
        </w:rPr>
        <w:t>nt from set A, according to the definition of Q</w:t>
      </w:r>
      <w:r>
        <w:rPr>
          <w:rFonts w:hint="eastAsia" w:cs="Times New Roman"/>
          <w:b w:val="0"/>
          <w:bCs w:val="0"/>
          <w:sz w:val="20"/>
          <w:szCs w:val="20"/>
          <w:highlight w:val="none"/>
          <w:lang w:val="en-US" w:eastAsia="zh-CN"/>
        </w:rPr>
        <w:t xml:space="preserve">CL source, set B (e.g. SSB) can naturally be used as QCL source of set A. For the case set B is subset of set A, configuring the association of setA/B </w:t>
      </w:r>
      <w:r>
        <w:rPr>
          <w:rFonts w:hint="default" w:ascii="Times New Roman" w:hAnsi="Times New Roman" w:cs="Times New Roman"/>
          <w:b w:val="0"/>
          <w:bCs w:val="0"/>
          <w:sz w:val="20"/>
          <w:szCs w:val="20"/>
          <w:highlight w:val="none"/>
          <w:lang w:eastAsia="zh-CN"/>
        </w:rPr>
        <w:t>beams</w:t>
      </w:r>
      <w:r>
        <w:rPr>
          <w:rFonts w:hint="eastAsia" w:cs="Times New Roman"/>
          <w:b w:val="0"/>
          <w:bCs w:val="0"/>
          <w:sz w:val="20"/>
          <w:szCs w:val="20"/>
          <w:highlight w:val="none"/>
          <w:lang w:val="en-US" w:eastAsia="zh-CN"/>
        </w:rPr>
        <w:t xml:space="preserve"> based on </w:t>
      </w:r>
      <w:r>
        <w:rPr>
          <w:rFonts w:hint="default" w:ascii="Times New Roman" w:hAnsi="Times New Roman" w:cs="Times New Roman"/>
          <w:b w:val="0"/>
          <w:bCs w:val="0"/>
          <w:sz w:val="20"/>
          <w:szCs w:val="20"/>
          <w:highlight w:val="none"/>
          <w:lang w:eastAsia="zh-CN"/>
        </w:rPr>
        <w:t>TCI state</w:t>
      </w:r>
      <w:r>
        <w:rPr>
          <w:rFonts w:hint="eastAsia" w:cs="Times New Roman"/>
          <w:b w:val="0"/>
          <w:bCs w:val="0"/>
          <w:sz w:val="20"/>
          <w:szCs w:val="20"/>
          <w:highlight w:val="none"/>
          <w:lang w:val="en-US" w:eastAsia="zh-CN"/>
        </w:rPr>
        <w:t xml:space="preserve"> is a little confusing, since </w:t>
      </w:r>
      <w:r>
        <w:rPr>
          <w:rFonts w:hint="default" w:ascii="Times New Roman" w:hAnsi="Times New Roman" w:cs="Times New Roman"/>
          <w:b w:val="0"/>
          <w:bCs w:val="0"/>
          <w:sz w:val="20"/>
          <w:szCs w:val="20"/>
          <w:highlight w:val="none"/>
          <w:lang w:eastAsia="zh-CN"/>
        </w:rPr>
        <w:t>TCI state</w:t>
      </w:r>
      <w:r>
        <w:rPr>
          <w:rFonts w:hint="eastAsia" w:cs="Times New Roman"/>
          <w:b w:val="0"/>
          <w:bCs w:val="0"/>
          <w:sz w:val="20"/>
          <w:szCs w:val="20"/>
          <w:highlight w:val="none"/>
          <w:lang w:val="en-US" w:eastAsia="zh-CN"/>
        </w:rPr>
        <w:t xml:space="preserve"> in this case means one RS and its QCL source are the same RS, which is different from the definition of QCL source. </w:t>
      </w:r>
      <w:r>
        <w:rPr>
          <w:rFonts w:hint="eastAsia" w:cs="Times New Roman"/>
          <w:sz w:val="20"/>
          <w:szCs w:val="20"/>
          <w:lang w:val="en-US" w:eastAsia="zh-CN"/>
        </w:rPr>
        <w:t>Method</w:t>
      </w:r>
      <w:r>
        <w:rPr>
          <w:rFonts w:hint="default" w:cs="Times New Roman"/>
          <w:sz w:val="20"/>
          <w:szCs w:val="20"/>
          <w:lang w:val="en-US" w:eastAsia="zh-CN"/>
        </w:rPr>
        <w:t xml:space="preserve"> 2 is indicating association</w:t>
      </w:r>
      <w:r>
        <w:rPr>
          <w:rFonts w:hint="eastAsia" w:cs="Times New Roman"/>
          <w:sz w:val="20"/>
          <w:szCs w:val="20"/>
          <w:lang w:val="en-US" w:eastAsia="zh-CN"/>
        </w:rPr>
        <w:t xml:space="preserve"> of </w:t>
      </w:r>
      <w:r>
        <w:rPr>
          <w:rFonts w:hint="default" w:cs="Times New Roman"/>
          <w:sz w:val="20"/>
          <w:szCs w:val="20"/>
          <w:lang w:val="en-US" w:eastAsia="zh-CN"/>
        </w:rPr>
        <w:t xml:space="preserve">set B </w:t>
      </w:r>
      <w:r>
        <w:rPr>
          <w:rFonts w:hint="eastAsia" w:cs="Times New Roman"/>
          <w:sz w:val="20"/>
          <w:szCs w:val="20"/>
          <w:highlight w:val="none"/>
          <w:lang w:val="en-US" w:eastAsia="zh-CN"/>
        </w:rPr>
        <w:t>and</w:t>
      </w:r>
      <w:r>
        <w:rPr>
          <w:rFonts w:hint="default" w:cs="Times New Roman"/>
          <w:sz w:val="20"/>
          <w:szCs w:val="20"/>
          <w:highlight w:val="none"/>
          <w:lang w:val="en-US" w:eastAsia="zh-CN"/>
        </w:rPr>
        <w:t xml:space="preserve"> set A with</w:t>
      </w:r>
      <w:r>
        <w:rPr>
          <w:rFonts w:hint="eastAsia" w:cs="Times New Roman"/>
          <w:sz w:val="20"/>
          <w:szCs w:val="20"/>
          <w:highlight w:val="none"/>
          <w:lang w:val="en-US" w:eastAsia="zh-CN"/>
        </w:rPr>
        <w:t xml:space="preserve"> RS ID, e.g. indicating each RS in </w:t>
      </w:r>
      <w:r>
        <w:rPr>
          <w:rFonts w:hint="default" w:cs="Times New Roman"/>
          <w:sz w:val="20"/>
          <w:szCs w:val="20"/>
          <w:highlight w:val="none"/>
          <w:lang w:val="en-US" w:eastAsia="zh-CN"/>
        </w:rPr>
        <w:t xml:space="preserve">set B with </w:t>
      </w:r>
      <w:r>
        <w:rPr>
          <w:rFonts w:hint="eastAsia" w:cs="Times New Roman"/>
          <w:sz w:val="20"/>
          <w:szCs w:val="20"/>
          <w:highlight w:val="none"/>
          <w:lang w:val="en-US" w:eastAsia="zh-CN"/>
        </w:rPr>
        <w:t>attached RS</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ID</w:t>
      </w:r>
      <w:r>
        <w:rPr>
          <w:rFonts w:hint="default" w:cs="Times New Roman"/>
          <w:sz w:val="20"/>
          <w:szCs w:val="20"/>
          <w:highlight w:val="none"/>
          <w:lang w:val="en-US" w:eastAsia="zh-CN"/>
        </w:rPr>
        <w:t xml:space="preserve"> within set A</w:t>
      </w:r>
      <w:r>
        <w:rPr>
          <w:rFonts w:hint="eastAsia" w:cs="Times New Roman"/>
          <w:sz w:val="20"/>
          <w:szCs w:val="20"/>
          <w:highlight w:val="none"/>
          <w:lang w:val="en-US" w:eastAsia="zh-CN"/>
        </w:rPr>
        <w:t xml:space="preserve">, or indicating </w:t>
      </w:r>
      <w:r>
        <w:rPr>
          <w:rFonts w:hint="default" w:cs="Times New Roman"/>
          <w:sz w:val="20"/>
          <w:szCs w:val="20"/>
          <w:highlight w:val="none"/>
          <w:lang w:val="en-US" w:eastAsia="zh-CN"/>
        </w:rPr>
        <w:t>set B with</w:t>
      </w:r>
      <w:r>
        <w:rPr>
          <w:rFonts w:hint="eastAsia" w:cs="Times New Roman"/>
          <w:sz w:val="20"/>
          <w:szCs w:val="20"/>
          <w:highlight w:val="none"/>
          <w:lang w:val="en-US" w:eastAsia="zh-CN"/>
        </w:rPr>
        <w:t xml:space="preserve"> RS</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ID</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subset of</w:t>
      </w:r>
      <w:r>
        <w:rPr>
          <w:rFonts w:hint="default" w:cs="Times New Roman"/>
          <w:sz w:val="20"/>
          <w:szCs w:val="20"/>
          <w:highlight w:val="none"/>
          <w:lang w:val="en-US" w:eastAsia="zh-CN"/>
        </w:rPr>
        <w:t xml:space="preserve"> set A</w:t>
      </w:r>
      <w:r>
        <w:rPr>
          <w:rFonts w:hint="eastAsia" w:cs="Times New Roman"/>
          <w:sz w:val="20"/>
          <w:szCs w:val="20"/>
          <w:highlight w:val="none"/>
          <w:lang w:val="en-US" w:eastAsia="zh-CN"/>
        </w:rPr>
        <w:t xml:space="preserve">. </w:t>
      </w:r>
      <w:r>
        <w:rPr>
          <w:rFonts w:hint="eastAsia" w:cs="Times New Roman"/>
          <w:sz w:val="20"/>
          <w:szCs w:val="20"/>
          <w:lang w:val="en-US" w:eastAsia="zh-CN"/>
        </w:rPr>
        <w:t>Method</w:t>
      </w:r>
      <w:r>
        <w:rPr>
          <w:rFonts w:hint="eastAsia" w:cs="Times New Roman"/>
          <w:sz w:val="20"/>
          <w:szCs w:val="20"/>
          <w:highlight w:val="none"/>
          <w:lang w:val="en-US" w:eastAsia="zh-CN"/>
        </w:rPr>
        <w:t xml:space="preserve"> 2 is suitable for </w:t>
      </w:r>
      <w:r>
        <w:rPr>
          <w:rFonts w:hint="eastAsia" w:cs="Times New Roman"/>
          <w:b w:val="0"/>
          <w:bCs w:val="0"/>
          <w:sz w:val="20"/>
          <w:szCs w:val="20"/>
          <w:highlight w:val="none"/>
          <w:lang w:val="en-US" w:eastAsia="zh-CN"/>
        </w:rPr>
        <w:t xml:space="preserve">the case set B is subset of set A and the case set B is </w:t>
      </w:r>
      <w:r>
        <w:rPr>
          <w:rFonts w:hint="eastAsia" w:cs="Times New Roman"/>
          <w:sz w:val="20"/>
          <w:szCs w:val="20"/>
          <w:highlight w:val="none"/>
          <w:lang w:val="en-US" w:eastAsia="zh-CN"/>
        </w:rPr>
        <w:t xml:space="preserve">different from set A. </w:t>
      </w:r>
      <w:r>
        <w:rPr>
          <w:rFonts w:hint="eastAsia" w:cs="Times New Roman"/>
          <w:sz w:val="20"/>
          <w:szCs w:val="20"/>
          <w:lang w:val="en-US" w:eastAsia="zh-CN"/>
        </w:rPr>
        <w:t>Method</w:t>
      </w:r>
      <w:r>
        <w:rPr>
          <w:rFonts w:hint="default" w:cs="Times New Roman"/>
          <w:sz w:val="20"/>
          <w:szCs w:val="20"/>
          <w:lang w:val="en-US" w:eastAsia="zh-CN"/>
        </w:rPr>
        <w:t xml:space="preserve"> 3 is indicating set B with a bitmap of s</w:t>
      </w:r>
      <w:r>
        <w:rPr>
          <w:rFonts w:hint="default" w:cs="Times New Roman"/>
          <w:sz w:val="20"/>
          <w:szCs w:val="20"/>
          <w:highlight w:val="none"/>
          <w:lang w:val="en-US" w:eastAsia="zh-CN"/>
        </w:rPr>
        <w:t>et A</w:t>
      </w:r>
      <w:r>
        <w:rPr>
          <w:rFonts w:hint="eastAsia" w:cs="Times New Roman"/>
          <w:sz w:val="20"/>
          <w:szCs w:val="20"/>
          <w:highlight w:val="none"/>
          <w:lang w:val="en-US" w:eastAsia="zh-CN"/>
        </w:rPr>
        <w:t>, which adapts to the case that s</w:t>
      </w:r>
      <w:r>
        <w:rPr>
          <w:rFonts w:hint="default" w:cs="Times New Roman"/>
          <w:sz w:val="20"/>
          <w:szCs w:val="20"/>
          <w:highlight w:val="none"/>
          <w:lang w:val="en-US" w:eastAsia="zh-CN"/>
        </w:rPr>
        <w:t xml:space="preserve">et B is </w:t>
      </w:r>
      <w:r>
        <w:rPr>
          <w:rFonts w:hint="eastAsia" w:cs="Times New Roman"/>
          <w:sz w:val="20"/>
          <w:szCs w:val="20"/>
          <w:highlight w:val="none"/>
          <w:lang w:val="en-US" w:eastAsia="zh-CN"/>
        </w:rPr>
        <w:t>subset of</w:t>
      </w:r>
      <w:r>
        <w:rPr>
          <w:rFonts w:hint="default" w:cs="Times New Roman"/>
          <w:sz w:val="20"/>
          <w:szCs w:val="20"/>
          <w:highlight w:val="none"/>
          <w:lang w:val="en-US" w:eastAsia="zh-CN"/>
        </w:rPr>
        <w:t xml:space="preserve"> </w:t>
      </w:r>
      <w:r>
        <w:rPr>
          <w:rFonts w:hint="eastAsia" w:cs="Times New Roman"/>
          <w:sz w:val="20"/>
          <w:szCs w:val="20"/>
          <w:highlight w:val="none"/>
          <w:lang w:val="en-US" w:eastAsia="zh-CN"/>
        </w:rPr>
        <w:t>s</w:t>
      </w:r>
      <w:r>
        <w:rPr>
          <w:rFonts w:hint="default" w:cs="Times New Roman"/>
          <w:sz w:val="20"/>
          <w:szCs w:val="20"/>
          <w:highlight w:val="none"/>
          <w:lang w:val="en-US" w:eastAsia="zh-CN"/>
        </w:rPr>
        <w:t>et A</w:t>
      </w:r>
      <w:r>
        <w:rPr>
          <w:rFonts w:hint="eastAsia" w:cs="Times New Roman"/>
          <w:sz w:val="20"/>
          <w:szCs w:val="20"/>
          <w:highlight w:val="none"/>
          <w:lang w:val="en-US" w:eastAsia="zh-CN"/>
        </w:rPr>
        <w:t xml:space="preserve">. To express the association more explicitly, association with RS ID or bitmap is preferred than with </w:t>
      </w:r>
      <w:r>
        <w:rPr>
          <w:rFonts w:hint="default" w:ascii="Times New Roman" w:hAnsi="Times New Roman" w:cs="Times New Roman"/>
          <w:b w:val="0"/>
          <w:bCs w:val="0"/>
          <w:sz w:val="20"/>
          <w:szCs w:val="20"/>
          <w:highlight w:val="none"/>
          <w:lang w:eastAsia="zh-CN"/>
        </w:rPr>
        <w:t>TCI state</w:t>
      </w:r>
      <w:r>
        <w:rPr>
          <w:rFonts w:hint="eastAsia" w:cs="Times New Roman"/>
          <w:sz w:val="20"/>
          <w:szCs w:val="20"/>
          <w:highlight w:val="none"/>
          <w:lang w:val="en-US" w:eastAsia="zh-CN"/>
        </w:rPr>
        <w:t>.</w:t>
      </w:r>
    </w:p>
    <w:p>
      <w:pPr>
        <w:tabs>
          <w:tab w:val="left" w:pos="7264"/>
        </w:tabs>
        <w:spacing w:beforeLines="50" w:after="120"/>
        <w:jc w:val="both"/>
        <w:rPr>
          <w:rFonts w:hint="eastAsia" w:eastAsia="宋体"/>
          <w:i w:val="0"/>
          <w:iCs w:val="0"/>
          <w:highlight w:val="none"/>
          <w:lang w:val="en-US" w:eastAsia="zh-CN"/>
        </w:rPr>
      </w:pPr>
      <w:r>
        <w:rPr>
          <w:rFonts w:hint="eastAsia" w:cs="Times New Roman"/>
          <w:sz w:val="20"/>
          <w:szCs w:val="20"/>
          <w:highlight w:val="none"/>
          <w:lang w:val="en-US" w:eastAsia="zh-CN"/>
        </w:rPr>
        <w:t>With option 2, separate resource sets are configured in</w:t>
      </w:r>
      <w:r>
        <w:rPr>
          <w:highlight w:val="none"/>
        </w:rPr>
        <w:t xml:space="preserve"> two </w:t>
      </w:r>
      <w:r>
        <w:rPr>
          <w:i/>
          <w:iCs/>
          <w:highlight w:val="none"/>
        </w:rPr>
        <w:t>CSI-ResourceConfig</w:t>
      </w:r>
      <w:r>
        <w:rPr>
          <w:highlight w:val="none"/>
        </w:rPr>
        <w:t xml:space="preserve"> for Set A and Set B separately</w:t>
      </w:r>
      <w:r>
        <w:rPr>
          <w:rFonts w:hint="eastAsia"/>
          <w:highlight w:val="none"/>
          <w:lang w:val="en-US" w:eastAsia="zh-CN"/>
        </w:rPr>
        <w:t>. T</w:t>
      </w:r>
      <w:r>
        <w:rPr>
          <w:rFonts w:hint="eastAsia" w:cs="Times New Roman"/>
          <w:sz w:val="20"/>
          <w:szCs w:val="20"/>
          <w:lang w:val="en-US" w:eastAsia="zh-CN"/>
        </w:rPr>
        <w:t xml:space="preserve">he association </w:t>
      </w:r>
      <w:r>
        <w:rPr>
          <w:rFonts w:hint="eastAsia" w:cs="Times New Roman"/>
          <w:sz w:val="20"/>
          <w:szCs w:val="20"/>
          <w:highlight w:val="none"/>
          <w:lang w:val="en-US" w:eastAsia="zh-CN"/>
        </w:rPr>
        <w:t>of</w:t>
      </w:r>
      <w:r>
        <w:rPr>
          <w:rFonts w:hint="default" w:ascii="Times New Roman" w:hAnsi="Times New Roman" w:cs="Times New Roman"/>
          <w:sz w:val="20"/>
          <w:szCs w:val="20"/>
          <w:highlight w:val="none"/>
          <w:lang w:eastAsia="zh-CN"/>
        </w:rPr>
        <w:t xml:space="preserve">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A</w:t>
      </w:r>
      <w:r>
        <w:rPr>
          <w:rFonts w:hint="eastAsia" w:ascii="Times New Roman" w:hAnsi="Times New Roman" w:cs="Times New Roman"/>
          <w:sz w:val="20"/>
          <w:szCs w:val="20"/>
          <w:highlight w:val="none"/>
          <w:lang w:val="en-US" w:eastAsia="zh-CN"/>
        </w:rPr>
        <w:t xml:space="preserve"> is restricted to </w:t>
      </w:r>
      <w:r>
        <w:rPr>
          <w:rFonts w:hint="eastAsia" w:cs="Times New Roman"/>
          <w:sz w:val="20"/>
          <w:szCs w:val="20"/>
          <w:highlight w:val="none"/>
          <w:lang w:val="en-US" w:eastAsia="zh-CN"/>
        </w:rPr>
        <w:t xml:space="preserve">RS ID. Bitmap is not suitable since UE does not know the bitmap in second </w:t>
      </w:r>
      <w:r>
        <w:rPr>
          <w:i/>
          <w:iCs/>
          <w:highlight w:val="none"/>
        </w:rPr>
        <w:t>CSI-ResourceConfig</w:t>
      </w:r>
      <w:r>
        <w:rPr>
          <w:rFonts w:hint="eastAsia"/>
          <w:i/>
          <w:iCs/>
          <w:highlight w:val="none"/>
          <w:lang w:val="en-US" w:eastAsia="zh-CN"/>
        </w:rPr>
        <w:t xml:space="preserve"> </w:t>
      </w:r>
      <w:r>
        <w:rPr>
          <w:rFonts w:hint="eastAsia"/>
          <w:i w:val="0"/>
          <w:iCs w:val="0"/>
          <w:highlight w:val="none"/>
          <w:lang w:val="en-US" w:eastAsia="zh-CN"/>
        </w:rPr>
        <w:t xml:space="preserve">corresponds to which set in the first </w:t>
      </w:r>
      <w:r>
        <w:rPr>
          <w:i/>
          <w:iCs/>
          <w:highlight w:val="none"/>
        </w:rPr>
        <w:t>CSI-ResourceConfig</w:t>
      </w:r>
      <w:r>
        <w:rPr>
          <w:rFonts w:hint="eastAsia"/>
          <w:i/>
          <w:iCs/>
          <w:highlight w:val="none"/>
          <w:lang w:val="en-US" w:eastAsia="zh-CN"/>
        </w:rPr>
        <w:t>.</w:t>
      </w:r>
    </w:p>
    <w:p>
      <w:pPr>
        <w:tabs>
          <w:tab w:val="left" w:pos="7264"/>
        </w:tabs>
        <w:spacing w:beforeLines="50" w:after="120"/>
        <w:jc w:val="both"/>
        <w:rPr>
          <w:rFonts w:hint="default"/>
          <w:i w:val="0"/>
          <w:iCs w:val="0"/>
          <w:highlight w:val="none"/>
          <w:lang w:val="en-US" w:eastAsia="zh-CN"/>
        </w:rPr>
      </w:pPr>
      <w:r>
        <w:rPr>
          <w:rFonts w:hint="eastAsia"/>
          <w:highlight w:val="none"/>
          <w:lang w:val="en-US" w:eastAsia="zh-CN"/>
        </w:rPr>
        <w:t xml:space="preserve">Option 3 is similar as option 2, </w:t>
      </w:r>
      <w:r>
        <w:rPr>
          <w:rFonts w:hint="eastAsia" w:cs="Times New Roman"/>
          <w:sz w:val="20"/>
          <w:szCs w:val="20"/>
          <w:highlight w:val="none"/>
          <w:lang w:val="en-US" w:eastAsia="zh-CN"/>
        </w:rPr>
        <w:t xml:space="preserve">separate resource sets are configured </w:t>
      </w:r>
      <w:r>
        <w:rPr>
          <w:highlight w:val="none"/>
        </w:rPr>
        <w:t>for Set A and Set B</w:t>
      </w:r>
      <w:r>
        <w:rPr>
          <w:rFonts w:hint="eastAsia"/>
          <w:highlight w:val="none"/>
          <w:lang w:val="en-US" w:eastAsia="zh-CN"/>
        </w:rPr>
        <w:t xml:space="preserve">. Differently, </w:t>
      </w:r>
      <w:r>
        <w:rPr>
          <w:rFonts w:hint="eastAsia" w:cs="Times New Roman"/>
          <w:sz w:val="20"/>
          <w:szCs w:val="20"/>
          <w:highlight w:val="none"/>
          <w:lang w:val="en-US" w:eastAsia="zh-CN"/>
        </w:rPr>
        <w:t xml:space="preserve">resource set </w:t>
      </w:r>
      <w:r>
        <w:rPr>
          <w:highlight w:val="none"/>
        </w:rPr>
        <w:t xml:space="preserve">for Set A </w:t>
      </w:r>
      <w:r>
        <w:rPr>
          <w:rFonts w:hint="eastAsia"/>
          <w:highlight w:val="none"/>
          <w:lang w:val="en-US" w:eastAsia="zh-CN"/>
        </w:rPr>
        <w:t xml:space="preserve">is not within </w:t>
      </w:r>
      <w:r>
        <w:rPr>
          <w:rFonts w:hint="eastAsia" w:cs="Times New Roman"/>
          <w:sz w:val="20"/>
          <w:szCs w:val="20"/>
          <w:highlight w:val="none"/>
          <w:lang w:val="en-US" w:eastAsia="zh-CN"/>
        </w:rPr>
        <w:t xml:space="preserve">second </w:t>
      </w:r>
      <w:r>
        <w:rPr>
          <w:i/>
          <w:iCs/>
          <w:highlight w:val="none"/>
        </w:rPr>
        <w:t>CSI-ResourceConfig</w:t>
      </w:r>
      <w:r>
        <w:rPr>
          <w:rFonts w:hint="eastAsia"/>
          <w:i/>
          <w:iCs/>
          <w:highlight w:val="none"/>
          <w:lang w:val="en-US" w:eastAsia="zh-CN"/>
        </w:rPr>
        <w:t>.</w:t>
      </w:r>
      <w:r>
        <w:rPr>
          <w:rFonts w:hint="eastAsia"/>
          <w:i w:val="0"/>
          <w:iCs w:val="0"/>
          <w:highlight w:val="none"/>
          <w:lang w:val="en-US" w:eastAsia="zh-CN"/>
        </w:rPr>
        <w:t xml:space="preserve"> During data collection for training, set A is the set for prediction, but set A also needs measurement to obtain practical RSRP, thus </w:t>
      </w:r>
      <w:r>
        <w:rPr>
          <w:rFonts w:hint="eastAsia" w:cs="Times New Roman"/>
          <w:sz w:val="20"/>
          <w:szCs w:val="20"/>
          <w:highlight w:val="none"/>
          <w:lang w:val="en-US" w:eastAsia="zh-CN"/>
        </w:rPr>
        <w:t>configuring</w:t>
      </w:r>
      <w:r>
        <w:rPr>
          <w:highlight w:val="none"/>
        </w:rPr>
        <w:t xml:space="preserve"> Set A</w:t>
      </w:r>
      <w:r>
        <w:rPr>
          <w:rFonts w:hint="eastAsia"/>
          <w:highlight w:val="none"/>
          <w:lang w:val="en-US" w:eastAsia="zh-CN"/>
        </w:rPr>
        <w:t xml:space="preserve"> outside </w:t>
      </w:r>
      <w:r>
        <w:rPr>
          <w:i/>
          <w:iCs/>
          <w:highlight w:val="none"/>
        </w:rPr>
        <w:t>CSI-ResourceConfig</w:t>
      </w:r>
      <w:r>
        <w:rPr>
          <w:rFonts w:hint="eastAsia"/>
          <w:i/>
          <w:iCs/>
          <w:highlight w:val="none"/>
          <w:lang w:val="en-US" w:eastAsia="zh-CN"/>
        </w:rPr>
        <w:t xml:space="preserve"> </w:t>
      </w:r>
      <w:r>
        <w:rPr>
          <w:rFonts w:hint="eastAsia"/>
          <w:i w:val="0"/>
          <w:iCs w:val="0"/>
          <w:highlight w:val="none"/>
          <w:lang w:val="en-US" w:eastAsia="zh-CN"/>
        </w:rPr>
        <w:t>is confusing. The motivation and benefit of option 3 is not clear.</w:t>
      </w:r>
    </w:p>
    <w:p>
      <w:pPr>
        <w:tabs>
          <w:tab w:val="left" w:pos="7264"/>
        </w:tabs>
        <w:spacing w:beforeLines="50" w:after="120"/>
        <w:jc w:val="both"/>
        <w:rPr>
          <w:rFonts w:hint="eastAsia" w:eastAsia="宋体"/>
          <w:i w:val="0"/>
          <w:iCs w:val="0"/>
          <w:highlight w:val="none"/>
          <w:lang w:val="en-US" w:eastAsia="zh-CN"/>
        </w:rPr>
      </w:pPr>
      <w:r>
        <w:rPr>
          <w:rFonts w:hint="eastAsia"/>
          <w:i w:val="0"/>
          <w:iCs w:val="0"/>
          <w:highlight w:val="none"/>
          <w:lang w:val="en-US" w:eastAsia="zh-CN"/>
        </w:rPr>
        <w:t xml:space="preserve">Option 4 is deprioritized since for UE sided model, </w:t>
      </w:r>
      <w:r>
        <w:rPr>
          <w:rFonts w:hint="eastAsia"/>
          <w:lang w:val="en-US" w:eastAsia="zh-CN"/>
        </w:rPr>
        <w:t>measurement results of</w:t>
      </w:r>
      <w:r>
        <w:t xml:space="preserve"> </w:t>
      </w:r>
      <w:r>
        <w:rPr>
          <w:rFonts w:hint="eastAsia"/>
          <w:lang w:val="en-US" w:eastAsia="zh-CN"/>
        </w:rPr>
        <w:t>set A and s</w:t>
      </w:r>
      <w:r>
        <w:t>et B</w:t>
      </w:r>
      <w:r>
        <w:rPr>
          <w:rFonts w:hint="eastAsia"/>
          <w:lang w:val="en-US" w:eastAsia="zh-CN"/>
        </w:rPr>
        <w:t xml:space="preserve"> do not need report. One </w:t>
      </w:r>
      <w:r>
        <w:rPr>
          <w:i/>
          <w:iCs/>
        </w:rPr>
        <w:t xml:space="preserve">CSI-ReportConfig </w:t>
      </w:r>
      <w:r>
        <w:rPr>
          <w:rFonts w:hint="eastAsia"/>
          <w:i w:val="0"/>
          <w:iCs w:val="0"/>
          <w:lang w:val="en-US" w:eastAsia="zh-CN"/>
        </w:rPr>
        <w:t>is enough to configure measurement of</w:t>
      </w:r>
      <w:r>
        <w:t xml:space="preserve"> </w:t>
      </w:r>
      <w:r>
        <w:rPr>
          <w:rFonts w:hint="eastAsia"/>
          <w:lang w:val="en-US" w:eastAsia="zh-CN"/>
        </w:rPr>
        <w:t>s</w:t>
      </w:r>
      <w:r>
        <w:t xml:space="preserve">et A and </w:t>
      </w:r>
      <w:r>
        <w:rPr>
          <w:rFonts w:hint="eastAsia"/>
          <w:lang w:val="en-US" w:eastAsia="zh-CN"/>
        </w:rPr>
        <w:t>s</w:t>
      </w:r>
      <w:r>
        <w:t>et B</w:t>
      </w:r>
      <w:r>
        <w:rPr>
          <w:rFonts w:hint="eastAsia"/>
          <w:i w:val="0"/>
          <w:iCs w:val="0"/>
          <w:highlight w:val="none"/>
          <w:lang w:val="en-US" w:eastAsia="zh-CN"/>
        </w:rPr>
        <w:t>, t</w:t>
      </w:r>
      <w:r>
        <w:rPr>
          <w:rFonts w:hint="eastAsia"/>
          <w:lang w:val="en-US" w:eastAsia="zh-CN"/>
        </w:rPr>
        <w:t xml:space="preserve">here is no reason to configure separate </w:t>
      </w:r>
      <w:r>
        <w:rPr>
          <w:i/>
          <w:iCs/>
        </w:rPr>
        <w:t xml:space="preserve">CSI-ReportConfig </w:t>
      </w:r>
      <w:r>
        <w:t xml:space="preserve">for </w:t>
      </w:r>
      <w:r>
        <w:rPr>
          <w:rFonts w:hint="eastAsia"/>
          <w:lang w:val="en-US" w:eastAsia="zh-CN"/>
        </w:rPr>
        <w:t>s</w:t>
      </w:r>
      <w:r>
        <w:t xml:space="preserve">et A and </w:t>
      </w:r>
      <w:r>
        <w:rPr>
          <w:rFonts w:hint="eastAsia"/>
          <w:lang w:val="en-US" w:eastAsia="zh-CN"/>
        </w:rPr>
        <w:t>s</w:t>
      </w:r>
      <w:r>
        <w:t>et B</w:t>
      </w:r>
      <w:r>
        <w:rPr>
          <w:rFonts w:hint="eastAsia"/>
          <w:lang w:val="en-US" w:eastAsia="zh-CN"/>
        </w:rPr>
        <w:t>.</w:t>
      </w:r>
    </w:p>
    <w:p>
      <w:pPr>
        <w:rPr>
          <w:rFonts w:hint="default" w:eastAsia="宋体"/>
          <w:b/>
          <w:bCs/>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w:t>
      </w:r>
      <w:r>
        <w:rPr>
          <w:rFonts w:hint="eastAsia"/>
          <w:b/>
          <w:bCs/>
          <w:lang w:val="en-US" w:eastAsia="zh-CN"/>
        </w:rPr>
        <w:t>data collection for training</w:t>
      </w:r>
    </w:p>
    <w:p>
      <w:pPr>
        <w:pStyle w:val="133"/>
        <w:numPr>
          <w:ilvl w:val="0"/>
          <w:numId w:val="10"/>
        </w:numPr>
        <w:spacing w:after="180"/>
        <w:ind w:leftChars="0"/>
        <w:rPr>
          <w:b/>
          <w:bCs/>
          <w:lang w:val="en-US" w:eastAsia="zh-CN"/>
        </w:rPr>
      </w:pPr>
      <w:r>
        <w:rPr>
          <w:b/>
          <w:bCs/>
        </w:rPr>
        <w:t xml:space="preserve">FFS on the details in the </w:t>
      </w:r>
      <w:r>
        <w:rPr>
          <w:b/>
          <w:bCs/>
          <w:i/>
          <w:iCs/>
        </w:rPr>
        <w:t>CSI-ReportConfig</w:t>
      </w:r>
      <w:r>
        <w:rPr>
          <w:b/>
          <w:bCs/>
        </w:rPr>
        <w:t>, at least considering:</w:t>
      </w:r>
    </w:p>
    <w:p>
      <w:pPr>
        <w:pStyle w:val="133"/>
        <w:widowControl w:val="0"/>
        <w:numPr>
          <w:ilvl w:val="1"/>
          <w:numId w:val="11"/>
        </w:numPr>
        <w:spacing w:after="180"/>
        <w:ind w:leftChars="0"/>
        <w:jc w:val="both"/>
        <w:rPr>
          <w:b/>
          <w:bCs/>
        </w:rPr>
      </w:pPr>
      <w:r>
        <w:rPr>
          <w:rFonts w:hint="eastAsia" w:eastAsia="宋体"/>
          <w:b/>
          <w:bCs/>
          <w:lang w:val="en-US" w:eastAsia="zh-CN"/>
        </w:rPr>
        <w:t>Option 1</w:t>
      </w:r>
      <w:r>
        <w:rPr>
          <w:b/>
          <w:bCs/>
        </w:rPr>
        <w:t xml:space="preserve">: one </w:t>
      </w:r>
      <w:r>
        <w:rPr>
          <w:b/>
          <w:bCs/>
          <w:i/>
          <w:iCs/>
        </w:rPr>
        <w:t>CSI-ResourceConfigId</w:t>
      </w:r>
      <w:r>
        <w:rPr>
          <w:b/>
          <w:bCs/>
        </w:rPr>
        <w:t xml:space="preserve"> is configured for both Set A and Set B</w:t>
      </w:r>
    </w:p>
    <w:p>
      <w:pPr>
        <w:pStyle w:val="133"/>
        <w:widowControl w:val="0"/>
        <w:numPr>
          <w:ilvl w:val="2"/>
          <w:numId w:val="11"/>
        </w:numPr>
        <w:spacing w:after="180"/>
        <w:ind w:leftChars="0"/>
        <w:jc w:val="both"/>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widowControl w:val="0"/>
        <w:numPr>
          <w:ilvl w:val="2"/>
          <w:numId w:val="11"/>
        </w:numPr>
        <w:spacing w:after="180"/>
        <w:ind w:leftChars="0"/>
        <w:jc w:val="both"/>
        <w:rPr>
          <w:b/>
          <w:bCs/>
          <w:i/>
          <w:iCs/>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 or bitmap</w:t>
      </w:r>
    </w:p>
    <w:p>
      <w:pPr>
        <w:pStyle w:val="133"/>
        <w:widowControl w:val="0"/>
        <w:numPr>
          <w:ilvl w:val="1"/>
          <w:numId w:val="11"/>
        </w:numPr>
        <w:spacing w:after="180"/>
        <w:ind w:leftChars="0"/>
        <w:jc w:val="both"/>
        <w:rPr>
          <w:b/>
          <w:bCs/>
        </w:rPr>
      </w:pPr>
      <w:r>
        <w:rPr>
          <w:rFonts w:hint="eastAsia" w:eastAsia="宋体"/>
          <w:b/>
          <w:bCs/>
          <w:lang w:val="en-US" w:eastAsia="zh-CN"/>
        </w:rPr>
        <w:t>Option 2</w:t>
      </w:r>
      <w:r>
        <w:rPr>
          <w:b/>
          <w:bCs/>
        </w:rPr>
        <w:t xml:space="preserve">: two </w:t>
      </w:r>
      <w:r>
        <w:rPr>
          <w:b/>
          <w:bCs/>
          <w:i/>
          <w:iCs/>
        </w:rPr>
        <w:t>CSI-ResourceConfigId</w:t>
      </w:r>
      <w:r>
        <w:rPr>
          <w:b/>
          <w:bCs/>
        </w:rPr>
        <w:t xml:space="preserve"> s are configured for Set A and Set B separately</w:t>
      </w:r>
    </w:p>
    <w:p>
      <w:pPr>
        <w:pStyle w:val="133"/>
        <w:widowControl w:val="0"/>
        <w:numPr>
          <w:ilvl w:val="2"/>
          <w:numId w:val="11"/>
        </w:numPr>
        <w:spacing w:after="180"/>
        <w:ind w:leftChars="0"/>
        <w:jc w:val="both"/>
        <w:rPr>
          <w:rFonts w:hint="default" w:ascii="Times New Roman" w:hAnsi="Times New Roman" w:cs="Times New Roman"/>
          <w:b/>
          <w:bCs/>
          <w:sz w:val="20"/>
          <w:szCs w:val="20"/>
          <w:highlight w:val="none"/>
          <w:lang w:eastAsia="zh-CN"/>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w:t>
      </w:r>
    </w:p>
    <w:p>
      <w:pPr>
        <w:pStyle w:val="2"/>
        <w:bidi w:val="0"/>
        <w:ind w:left="432" w:leftChars="0" w:hanging="432" w:firstLineChars="0"/>
        <w:rPr>
          <w:rFonts w:hint="default"/>
          <w:lang w:eastAsia="zh-CN"/>
        </w:rPr>
      </w:pPr>
      <w:r>
        <w:rPr>
          <w:rFonts w:hint="default"/>
          <w:highlight w:val="none"/>
          <w:lang w:eastAsia="zh-CN"/>
        </w:rPr>
        <w:t>Discussion on spe</w:t>
      </w:r>
      <w:r>
        <w:rPr>
          <w:rFonts w:hint="default"/>
          <w:lang w:eastAsia="zh-CN"/>
        </w:rPr>
        <w:t xml:space="preserve">cification impact of </w:t>
      </w:r>
      <w:r>
        <w:rPr>
          <w:rFonts w:hint="eastAsia"/>
          <w:lang w:val="en-US" w:eastAsia="zh-CN"/>
        </w:rPr>
        <w:t>inference</w:t>
      </w:r>
    </w:p>
    <w:p>
      <w:pPr>
        <w:spacing w:before="0" w:after="120"/>
        <w:jc w:val="both"/>
        <w:rPr>
          <w:rFonts w:hint="default"/>
          <w:sz w:val="20"/>
          <w:szCs w:val="20"/>
          <w:lang w:val="en-US" w:eastAsia="zh-CN"/>
        </w:rPr>
      </w:pPr>
      <w:r>
        <w:rPr>
          <w:sz w:val="20"/>
          <w:szCs w:val="20"/>
          <w:lang w:eastAsia="zh-CN"/>
        </w:rPr>
        <w:t xml:space="preserve">Model inference </w:t>
      </w:r>
      <w:r>
        <w:rPr>
          <w:rFonts w:hint="eastAsia"/>
          <w:sz w:val="20"/>
          <w:szCs w:val="20"/>
          <w:lang w:eastAsia="zh-CN"/>
        </w:rPr>
        <w:t xml:space="preserve">may </w:t>
      </w:r>
      <w:r>
        <w:rPr>
          <w:sz w:val="20"/>
          <w:szCs w:val="20"/>
          <w:lang w:eastAsia="zh-CN"/>
        </w:rPr>
        <w:t>perform</w:t>
      </w:r>
      <w:r>
        <w:rPr>
          <w:rFonts w:hint="eastAsia"/>
          <w:sz w:val="20"/>
          <w:szCs w:val="20"/>
          <w:lang w:eastAsia="zh-CN"/>
        </w:rPr>
        <w:t xml:space="preserve"> at </w:t>
      </w:r>
      <w:r>
        <w:rPr>
          <w:sz w:val="20"/>
          <w:szCs w:val="20"/>
          <w:lang w:eastAsia="zh-CN"/>
        </w:rPr>
        <w:t>NW</w:t>
      </w:r>
      <w:r>
        <w:rPr>
          <w:rFonts w:hint="eastAsia"/>
          <w:sz w:val="20"/>
          <w:szCs w:val="20"/>
          <w:lang w:eastAsia="zh-CN"/>
        </w:rPr>
        <w:t xml:space="preserve"> side or UE side. </w:t>
      </w:r>
      <w:r>
        <w:rPr>
          <w:sz w:val="20"/>
          <w:szCs w:val="20"/>
          <w:lang w:eastAsia="zh-CN"/>
        </w:rPr>
        <w:t xml:space="preserve">To increase the prediction accuracy, Top-K best beams can be predicted by AI model and the </w:t>
      </w:r>
      <w:r>
        <w:rPr>
          <w:rFonts w:hint="eastAsia"/>
          <w:sz w:val="20"/>
          <w:szCs w:val="20"/>
          <w:lang w:eastAsia="zh-CN"/>
        </w:rPr>
        <w:t>best</w:t>
      </w:r>
      <w:r>
        <w:rPr>
          <w:sz w:val="20"/>
          <w:szCs w:val="20"/>
          <w:lang w:eastAsia="zh-CN"/>
        </w:rPr>
        <w:t xml:space="preserve"> beam can be selected by measuring the L1-RSRP of Top-K best beams. </w:t>
      </w:r>
      <w:r>
        <w:rPr>
          <w:rFonts w:hint="eastAsia"/>
          <w:sz w:val="20"/>
          <w:szCs w:val="20"/>
          <w:lang w:val="en-US" w:eastAsia="zh-CN"/>
        </w:rPr>
        <w:t>In this section, we discuss the necessity of T</w:t>
      </w:r>
      <w:r>
        <w:rPr>
          <w:rFonts w:hint="eastAsia"/>
          <w:bCs/>
          <w:lang w:val="en-US" w:eastAsia="zh-CN"/>
        </w:rPr>
        <w:t xml:space="preserve">op-K beam sweeping procedure during inference and </w:t>
      </w:r>
      <w:r>
        <w:rPr>
          <w:lang w:eastAsia="zh-CN"/>
        </w:rPr>
        <w:t xml:space="preserve">specification impact of </w:t>
      </w:r>
      <w:r>
        <w:rPr>
          <w:rFonts w:hint="eastAsia"/>
          <w:lang w:val="en-US" w:eastAsia="zh-CN"/>
        </w:rPr>
        <w:t>inference.</w:t>
      </w:r>
    </w:p>
    <w:p>
      <w:pPr>
        <w:pStyle w:val="3"/>
        <w:bidi w:val="0"/>
        <w:rPr>
          <w:rFonts w:hint="eastAsia"/>
          <w:lang w:val="en-US" w:eastAsia="zh-CN"/>
        </w:rPr>
      </w:pPr>
      <w:r>
        <w:rPr>
          <w:rFonts w:hint="eastAsia"/>
          <w:lang w:val="en-US" w:eastAsia="zh-CN"/>
        </w:rPr>
        <w:t>Model inference at NW side</w:t>
      </w:r>
    </w:p>
    <w:p>
      <w:pPr>
        <w:spacing w:before="0" w:after="120" w:afterLines="50"/>
        <w:rPr>
          <w:sz w:val="20"/>
          <w:szCs w:val="20"/>
          <w:lang w:eastAsia="zh-CN"/>
        </w:rPr>
      </w:pPr>
      <w:r>
        <w:rPr>
          <w:sz w:val="20"/>
          <w:szCs w:val="20"/>
          <w:lang w:eastAsia="zh-CN"/>
        </w:rPr>
        <w:t xml:space="preserve">The model inference procedure of Tx beam prediction at NW side is shown in Fig. 1. </w:t>
      </w:r>
    </w:p>
    <w:p>
      <w:pPr>
        <w:pStyle w:val="133"/>
        <w:numPr>
          <w:ilvl w:val="0"/>
          <w:numId w:val="18"/>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w:t>
      </w:r>
      <w:r>
        <w:rPr>
          <w:rFonts w:hint="eastAsia" w:ascii="Times New Roman" w:hAnsi="Times New Roman"/>
          <w:sz w:val="20"/>
          <w:szCs w:val="20"/>
          <w:lang w:val="en-US" w:eastAsia="zh-CN"/>
        </w:rPr>
        <w:t>sparse</w:t>
      </w:r>
      <w:r>
        <w:rPr>
          <w:rFonts w:ascii="Times New Roman" w:hAnsi="Times New Roman"/>
          <w:sz w:val="20"/>
          <w:szCs w:val="20"/>
          <w:lang w:eastAsia="zh-CN"/>
        </w:rPr>
        <w:t xml:space="preserve"> Tx beams in Set B, where Set B </w:t>
      </w:r>
      <w:r>
        <w:rPr>
          <w:rFonts w:hint="eastAsia" w:ascii="Times New Roman" w:hAnsi="Times New Roman"/>
          <w:sz w:val="20"/>
          <w:szCs w:val="20"/>
          <w:lang w:val="en-US" w:eastAsia="zh-CN"/>
        </w:rPr>
        <w:t>beam pattern is cell-specific.</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sz w:val="20"/>
          <w:szCs w:val="20"/>
          <w:lang w:eastAsia="zh-CN"/>
        </w:rPr>
        <w:t>In step 2,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w:t>
      </w:r>
      <w:r>
        <w:rPr>
          <w:rFonts w:ascii="Times New Roman" w:hAnsi="Times New Roman" w:eastAsiaTheme="minorEastAsia"/>
          <w:sz w:val="20"/>
          <w:szCs w:val="20"/>
          <w:lang w:eastAsia="zh-CN"/>
        </w:rPr>
        <w:t xml:space="preserve"> L1-RSRP </w:t>
      </w:r>
      <w:r>
        <w:rPr>
          <w:rFonts w:ascii="Times New Roman" w:hAnsi="Times New Roman"/>
          <w:sz w:val="20"/>
          <w:szCs w:val="20"/>
          <w:lang w:eastAsia="zh-CN"/>
        </w:rPr>
        <w:t>of measured beam</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w:t>
      </w:r>
    </w:p>
    <w:p>
      <w:pPr>
        <w:pStyle w:val="133"/>
        <w:numPr>
          <w:ilvl w:val="0"/>
          <w:numId w:val="18"/>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In step 3, gNB inputs L1-RSRP of measured beams into AI model and outputs the index and L1-RSRP of Top K best beams of Set A..</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w:t>
      </w: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jointly</w:t>
      </w:r>
      <w:r>
        <w:rPr>
          <w:rFonts w:hint="default" w:ascii="Times New Roman" w:hAnsi="Times New Roman" w:cs="Times New Roman"/>
          <w:sz w:val="20"/>
          <w:szCs w:val="20"/>
          <w:lang w:val="en-US" w:eastAsia="zh-CN"/>
        </w:rPr>
        <w:t xml:space="preserve"> sweep</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Top K beams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all Rx beams</w:t>
      </w:r>
      <w:r>
        <w:rPr>
          <w:rFonts w:hint="eastAsia" w:ascii="Times New Roman" w:hAnsi="Times New Roman" w:cs="Times New Roman"/>
          <w:sz w:val="20"/>
          <w:szCs w:val="20"/>
          <w:lang w:val="en-US" w:eastAsia="zh-CN"/>
        </w:rPr>
        <w:t xml:space="preserve">. </w:t>
      </w:r>
      <w:r>
        <w:rPr>
          <w:rFonts w:ascii="Times New Roman" w:hAnsi="Times New Roman" w:eastAsiaTheme="minorEastAsia"/>
          <w:sz w:val="20"/>
          <w:szCs w:val="20"/>
          <w:lang w:eastAsia="zh-CN"/>
        </w:rPr>
        <w:t xml:space="preserve">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Top K best beams</w:t>
      </w:r>
      <w:r>
        <w:rPr>
          <w:rFonts w:ascii="Times New Roman" w:hAnsi="Times New Roman" w:eastAsiaTheme="minorEastAsia"/>
          <w:sz w:val="20"/>
          <w:szCs w:val="20"/>
          <w:lang w:eastAsia="zh-CN"/>
        </w:rPr>
        <w:t>.</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and L1-RSRP </w:t>
      </w:r>
      <w:r>
        <w:rPr>
          <w:rFonts w:hint="eastAsia" w:ascii="Times New Roman" w:hAnsi="Times New Roman"/>
          <w:sz w:val="20"/>
          <w:szCs w:val="20"/>
          <w:lang w:val="en-US" w:eastAsia="zh-CN"/>
        </w:rPr>
        <w:t>of practical Top 1</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 xml:space="preserve">best beam </w:t>
      </w:r>
      <w:r>
        <w:rPr>
          <w:rFonts w:hint="eastAsia" w:ascii="Times New Roman" w:hAnsi="Times New Roman" w:eastAsiaTheme="minorEastAsia"/>
          <w:sz w:val="20"/>
          <w:szCs w:val="20"/>
          <w:lang w:val="en-US" w:eastAsia="zh-CN"/>
        </w:rPr>
        <w:t xml:space="preserve">or part of </w:t>
      </w:r>
      <w:r>
        <w:rPr>
          <w:rFonts w:ascii="Times New Roman" w:hAnsi="Times New Roman"/>
          <w:sz w:val="20"/>
          <w:szCs w:val="20"/>
          <w:lang w:eastAsia="zh-CN"/>
        </w:rPr>
        <w:t>Top K best beams</w:t>
      </w:r>
      <w:r>
        <w:rPr>
          <w:rFonts w:hint="eastAsia" w:ascii="Times New Roman" w:hAnsi="Times New Roman"/>
          <w:sz w:val="20"/>
          <w:szCs w:val="20"/>
          <w:lang w:val="en-US" w:eastAsia="zh-CN"/>
        </w:rPr>
        <w:t xml:space="preserve">. </w:t>
      </w:r>
      <w:r>
        <w:rPr>
          <w:rFonts w:hint="eastAsia"/>
          <w:sz w:val="20"/>
          <w:szCs w:val="20"/>
          <w:lang w:val="en-US" w:eastAsia="zh-CN"/>
        </w:rPr>
        <w:t>L</w:t>
      </w:r>
      <w:r>
        <w:rPr>
          <w:sz w:val="20"/>
          <w:szCs w:val="20"/>
          <w:lang w:eastAsia="zh-CN"/>
        </w:rPr>
        <w:t xml:space="preserve">egacy beam reporting </w:t>
      </w:r>
      <w:r>
        <w:rPr>
          <w:rFonts w:hint="eastAsia"/>
          <w:sz w:val="20"/>
          <w:szCs w:val="20"/>
          <w:lang w:val="en-US" w:eastAsia="zh-CN"/>
        </w:rPr>
        <w:t>mechanism is reused.</w:t>
      </w:r>
    </w:p>
    <w:p>
      <w:pPr>
        <w:pStyle w:val="133"/>
        <w:numPr>
          <w:ilvl w:val="0"/>
          <w:numId w:val="18"/>
        </w:numPr>
        <w:spacing w:before="0" w:after="120" w:afterLines="50"/>
        <w:ind w:left="200" w:leftChars="0" w:hanging="200" w:firstLineChars="0"/>
        <w:rPr>
          <w:rFonts w:hint="default" w:ascii="Times New Roman" w:hAnsi="Times New Roman"/>
          <w:sz w:val="20"/>
          <w:szCs w:val="20"/>
          <w:lang w:val="en-US"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r>
        <w:rPr>
          <w:rFonts w:hint="eastAsia" w:ascii="Times New Roman" w:hAnsi="Times New Roman" w:eastAsiaTheme="minorEastAsia"/>
          <w:sz w:val="20"/>
          <w:szCs w:val="20"/>
          <w:lang w:val="en-US" w:eastAsia="zh-CN"/>
        </w:rPr>
        <w:t xml:space="preserve"> L</w:t>
      </w:r>
      <w:r>
        <w:rPr>
          <w:sz w:val="20"/>
          <w:szCs w:val="20"/>
          <w:lang w:eastAsia="zh-CN"/>
        </w:rPr>
        <w:t xml:space="preserve">egacy beam indication </w:t>
      </w:r>
      <w:r>
        <w:rPr>
          <w:rFonts w:hint="eastAsia"/>
          <w:sz w:val="20"/>
          <w:szCs w:val="20"/>
          <w:lang w:val="en-US" w:eastAsia="zh-CN"/>
        </w:rPr>
        <w:t>mechanism is reused.</w:t>
      </w:r>
    </w:p>
    <w:p>
      <w:pPr>
        <w:jc w:val="center"/>
        <w:rPr>
          <w:lang w:eastAsia="zh-CN"/>
        </w:rPr>
      </w:pPr>
      <w:r>
        <w:drawing>
          <wp:inline distT="0" distB="0" distL="114300" distR="114300">
            <wp:extent cx="2581910" cy="22980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581910" cy="2298065"/>
                    </a:xfrm>
                    <a:prstGeom prst="rect">
                      <a:avLst/>
                    </a:prstGeom>
                    <a:noFill/>
                    <a:ln>
                      <a:noFill/>
                    </a:ln>
                  </pic:spPr>
                </pic:pic>
              </a:graphicData>
            </a:graphic>
          </wp:inline>
        </w:drawing>
      </w:r>
    </w:p>
    <w:p>
      <w:pPr>
        <w:jc w:val="center"/>
        <w:rPr>
          <w:lang w:eastAsia="zh-CN"/>
        </w:rPr>
      </w:pPr>
      <w:r>
        <w:rPr>
          <w:rFonts w:hint="eastAsia"/>
          <w:lang w:eastAsia="zh-CN"/>
        </w:rPr>
        <w:t xml:space="preserve">Fig. 1 </w:t>
      </w:r>
      <w:r>
        <w:rPr>
          <w:rFonts w:hint="eastAsia"/>
          <w:lang w:val="en-US" w:eastAsia="zh-CN"/>
        </w:rPr>
        <w:t>inference</w:t>
      </w:r>
      <w:r>
        <w:rPr>
          <w:lang w:eastAsia="zh-CN"/>
        </w:rPr>
        <w:t xml:space="preserve"> at NW side</w:t>
      </w:r>
    </w:p>
    <w:p>
      <w:pPr>
        <w:pStyle w:val="4"/>
        <w:numPr>
          <w:ilvl w:val="1"/>
          <w:numId w:val="0"/>
        </w:numPr>
        <w:bidi w:val="0"/>
        <w:ind w:leftChars="0"/>
        <w:rPr>
          <w:rFonts w:hint="eastAsia"/>
          <w:lang w:val="en-US" w:eastAsia="zh-CN"/>
        </w:rPr>
      </w:pPr>
      <w:r>
        <w:rPr>
          <w:rFonts w:hint="eastAsia"/>
          <w:lang w:val="en-US" w:eastAsia="zh-CN"/>
        </w:rPr>
        <w:t>3.1.1 necessity of Top-K beam sweeping procedure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One controversial issue is whether top K beam sweeping is necessary. The comparison of with and without top K beam sweeping procedure from the perspective of beam prediction accuracy, RS overhead, delay, TCI state indication is summarized in Table 1.</w:t>
      </w:r>
    </w:p>
    <w:p>
      <w:pPr>
        <w:keepNext w:val="0"/>
        <w:keepLines w:val="0"/>
        <w:pageBreakBefore w:val="0"/>
        <w:widowControl/>
        <w:kinsoku/>
        <w:wordWrap/>
        <w:overflowPunct/>
        <w:topLinePunct w:val="0"/>
        <w:autoSpaceDE/>
        <w:autoSpaceDN/>
        <w:bidi w:val="0"/>
        <w:adjustRightInd/>
        <w:snapToGrid/>
        <w:spacing w:before="0" w:beforeLines="50" w:after="120" w:afterLines="50"/>
        <w:jc w:val="center"/>
        <w:textAlignment w:val="auto"/>
        <w:rPr>
          <w:rFonts w:hint="default"/>
          <w:lang w:val="en-US" w:eastAsia="zh-CN"/>
        </w:rPr>
      </w:pPr>
      <w:r>
        <w:rPr>
          <w:rFonts w:hint="eastAsia"/>
          <w:bCs/>
          <w:lang w:val="en-US" w:eastAsia="zh-CN"/>
        </w:rPr>
        <w:t xml:space="preserve">Table 1 </w:t>
      </w:r>
      <w:r>
        <w:rPr>
          <w:rFonts w:hint="eastAsia" w:cs="Times New Roman"/>
          <w:b w:val="0"/>
          <w:bCs/>
          <w:sz w:val="20"/>
          <w:szCs w:val="20"/>
          <w:lang w:val="en-US" w:eastAsia="zh-CN"/>
        </w:rPr>
        <w:t xml:space="preserve">comparison of </w:t>
      </w:r>
      <w:r>
        <w:rPr>
          <w:rFonts w:hint="eastAsia"/>
          <w:bCs/>
          <w:lang w:val="en-US" w:eastAsia="zh-CN"/>
        </w:rPr>
        <w:t>with and without top K beam sweeping procedure</w:t>
      </w:r>
    </w:p>
    <w:tbl>
      <w:tblPr>
        <w:tblStyle w:val="49"/>
        <w:tblW w:w="5000" w:type="pct"/>
        <w:tblCellSpacing w:w="0" w:type="dxa"/>
        <w:tblInd w:w="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77"/>
        <w:gridCol w:w="3682"/>
        <w:gridCol w:w="37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0" w:hRule="atLeast"/>
          <w:tblCellSpacing w:w="0" w:type="dxa"/>
        </w:trPr>
        <w:tc>
          <w:tcPr>
            <w:tcW w:w="1251"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sz w:val="20"/>
                <w:szCs w:val="20"/>
              </w:rPr>
            </w:pPr>
          </w:p>
        </w:tc>
        <w:tc>
          <w:tcPr>
            <w:tcW w:w="1860"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themeColor="background1"/>
                <w:sz w:val="20"/>
                <w:szCs w:val="20"/>
              </w:rPr>
            </w:pPr>
            <w:r>
              <w:rPr>
                <w:rFonts w:hint="default" w:ascii="Times New Roman" w:hAnsi="Times New Roman" w:cs="Times New Roman"/>
                <w:color w:val="FFFFFF" w:themeColor="background1"/>
                <w:sz w:val="20"/>
                <w:szCs w:val="20"/>
              </w:rPr>
              <w:t>with top K beam sweeping</w:t>
            </w:r>
          </w:p>
        </w:tc>
        <w:tc>
          <w:tcPr>
            <w:tcW w:w="1887" w:type="pct"/>
            <w:tcBorders>
              <w:top w:val="single" w:color="FFFFFF" w:sz="8" w:space="0"/>
              <w:left w:val="single" w:color="FFFFFF" w:sz="8" w:space="0"/>
              <w:bottom w:val="single" w:color="FFFFFF" w:sz="18" w:space="0"/>
              <w:right w:val="single" w:color="FFFFFF" w:sz="8" w:space="0"/>
            </w:tcBorders>
            <w:shd w:val="clear" w:color="auto" w:fill="4F81BD"/>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jc w:val="left"/>
              <w:textAlignment w:val="auto"/>
              <w:rPr>
                <w:rFonts w:hint="default" w:ascii="Times New Roman" w:hAnsi="Times New Roman" w:cs="Times New Roman"/>
                <w:color w:val="FFFFFF" w:themeColor="background1"/>
                <w:sz w:val="20"/>
                <w:szCs w:val="20"/>
              </w:rPr>
            </w:pPr>
            <w:r>
              <w:rPr>
                <w:rFonts w:hint="default" w:ascii="Times New Roman" w:hAnsi="Times New Roman" w:eastAsia="Arial Unicode MS" w:cs="Times New Roman"/>
                <w:color w:val="FFFFFF" w:themeColor="background1"/>
                <w:sz w:val="20"/>
                <w:szCs w:val="20"/>
              </w:rPr>
              <w:t>without top K beam sweeping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5" w:hRule="atLeast"/>
          <w:tblCellSpacing w:w="0" w:type="dxa"/>
        </w:trPr>
        <w:tc>
          <w:tcPr>
            <w:tcW w:w="1251"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beam prediction accuracy</w:t>
            </w:r>
          </w:p>
        </w:tc>
        <w:tc>
          <w:tcPr>
            <w:tcW w:w="1860"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19"/>
              </w:numPr>
              <w:spacing w:before="0" w:after="0"/>
              <w:contextualSpacing/>
              <w:jc w:val="both"/>
              <w:rPr>
                <w:rFonts w:hint="default" w:ascii="Times New Roman" w:hAnsi="Times New Roman" w:eastAsia="Arial Unicode MS" w:cs="Times New Roman"/>
                <w:color w:val="000000"/>
                <w:sz w:val="20"/>
                <w:szCs w:val="20"/>
                <w:highlight w:val="none"/>
                <w:lang w:val="en-US"/>
              </w:rPr>
            </w:pPr>
            <w:r>
              <w:rPr>
                <w:rFonts w:hint="eastAsia" w:eastAsia="Arial Unicode MS" w:cs="Times New Roman"/>
                <w:color w:val="000000"/>
                <w:sz w:val="20"/>
                <w:szCs w:val="20"/>
                <w:highlight w:val="none"/>
                <w:lang w:val="en-US" w:eastAsia="zh-CN"/>
              </w:rPr>
              <w:t>&gt;90%</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Arial Unicode MS" w:cs="Times New Roman"/>
                <w:color w:val="000000"/>
                <w:sz w:val="20"/>
                <w:szCs w:val="20"/>
                <w:highlight w:val="none"/>
              </w:rPr>
            </w:pPr>
          </w:p>
        </w:tc>
        <w:tc>
          <w:tcPr>
            <w:tcW w:w="1887" w:type="pct"/>
            <w:tcBorders>
              <w:top w:val="single" w:color="FFFFFF" w:sz="1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19"/>
              </w:numPr>
              <w:spacing w:before="0" w:after="0"/>
              <w:contextualSpacing/>
              <w:jc w:val="both"/>
              <w:rPr>
                <w:rFonts w:hint="default" w:ascii="Times New Roman" w:hAnsi="Times New Roman" w:cs="Times New Roman"/>
                <w:color w:val="000000"/>
                <w:sz w:val="20"/>
                <w:szCs w:val="20"/>
                <w:highlight w:val="none"/>
              </w:rPr>
            </w:pPr>
            <w:r>
              <w:rPr>
                <w:rFonts w:hint="eastAsia" w:eastAsia="Arial Unicode MS" w:cs="Times New Roman"/>
                <w:color w:val="auto"/>
                <w:sz w:val="20"/>
                <w:szCs w:val="20"/>
                <w:highlight w:val="none"/>
                <w:lang w:val="en-US" w:eastAsia="zh-CN" w:bidi="ar-SA"/>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RS overhead</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bCs/>
                <w:lang w:val="en-US" w:eastAsia="zh-CN"/>
              </w:rPr>
              <w:t>comparatively large additional RS measurement overhe</w:t>
            </w:r>
            <w:r>
              <w:rPr>
                <w:rFonts w:hint="eastAsia"/>
                <w:bCs/>
                <w:color w:val="auto"/>
                <w:lang w:val="en-US" w:eastAsia="zh-CN"/>
              </w:rPr>
              <w:t xml:space="preserve">ad </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19"/>
              </w:numPr>
              <w:spacing w:before="0" w:after="0"/>
              <w:contextualSpacing/>
              <w:jc w:val="both"/>
              <w:rPr>
                <w:rFonts w:hint="default" w:ascii="Times New Roman" w:hAnsi="Times New Roman" w:eastAsia="Arial Unicode MS" w:cs="Times New Roman"/>
                <w:color w:val="000000"/>
                <w:sz w:val="20"/>
                <w:szCs w:val="20"/>
                <w:highlight w:val="none"/>
                <w:lang w:val="en-US"/>
              </w:rPr>
            </w:pPr>
            <w:r>
              <w:rPr>
                <w:rFonts w:hint="eastAsia"/>
                <w:bCs/>
                <w:lang w:val="en-US" w:eastAsia="zh-CN"/>
              </w:rPr>
              <w:t>small RS measurement overhe</w:t>
            </w:r>
            <w:r>
              <w:rPr>
                <w:rFonts w:hint="eastAsia"/>
                <w:bCs/>
                <w:color w:val="auto"/>
                <w:lang w:val="en-US" w:eastAsia="zh-CN"/>
              </w:rPr>
              <w:t xml:space="preserve">ad </w:t>
            </w:r>
          </w:p>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color w:val="000000"/>
                <w:sz w:val="20"/>
                <w:szCs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delay</w:t>
            </w:r>
          </w:p>
        </w:tc>
        <w:tc>
          <w:tcPr>
            <w:tcW w:w="1860"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19"/>
              </w:numPr>
              <w:spacing w:before="0" w:after="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 xml:space="preserve">Top K beam sweeping delay </w:t>
            </w:r>
          </w:p>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known TCI state switching delay</w:t>
            </w:r>
            <w:r>
              <w:rPr>
                <w:rFonts w:hint="eastAsia" w:cs="Times New Roman"/>
                <w:color w:val="000000"/>
                <w:sz w:val="20"/>
                <w:szCs w:val="20"/>
                <w:highlight w:val="none"/>
                <w:lang w:val="en-US" w:eastAsia="zh-CN"/>
              </w:rPr>
              <w:t xml:space="preserve"> is short</w:t>
            </w:r>
          </w:p>
        </w:tc>
        <w:tc>
          <w:tcPr>
            <w:tcW w:w="1887" w:type="pct"/>
            <w:tcBorders>
              <w:top w:val="single" w:color="FFFFFF" w:sz="8" w:space="0"/>
              <w:left w:val="single" w:color="FFFFFF" w:sz="8" w:space="0"/>
              <w:bottom w:val="single" w:color="FFFFFF" w:sz="8" w:space="0"/>
              <w:right w:val="single" w:color="FFFFFF" w:sz="8" w:space="0"/>
            </w:tcBorders>
            <w:shd w:val="clear" w:color="auto" w:fill="D0D8E8"/>
            <w:tcMar>
              <w:top w:w="54" w:type="dxa"/>
              <w:left w:w="108" w:type="dxa"/>
              <w:bottom w:w="54" w:type="dxa"/>
              <w:right w:w="108" w:type="dxa"/>
            </w:tcMar>
            <w:vAlign w:val="top"/>
          </w:tcPr>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unknown TCI switching delay includes RSRP measurement and SSB measurement delay as defined in 38.133</w:t>
            </w:r>
          </w:p>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rPr>
              <w:t>The delay difference is small between with and without top K beam sweeping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8" w:hRule="atLeast"/>
          <w:tblCellSpacing w:w="0" w:type="dxa"/>
        </w:trPr>
        <w:tc>
          <w:tcPr>
            <w:tcW w:w="1251"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pStyle w:val="4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leftChars="0" w:firstLine="0" w:firstLineChars="0"/>
              <w:textAlignment w:val="auto"/>
              <w:rPr>
                <w:rFonts w:hint="eastAsia" w:cs="Times New Roman"/>
                <w:color w:val="000000"/>
                <w:sz w:val="20"/>
                <w:szCs w:val="20"/>
                <w:lang w:val="en-US" w:eastAsia="zh-CN"/>
              </w:rPr>
            </w:pPr>
            <w:r>
              <w:rPr>
                <w:rFonts w:hint="eastAsia" w:cs="Times New Roman"/>
                <w:color w:val="000000"/>
                <w:sz w:val="20"/>
                <w:szCs w:val="20"/>
                <w:lang w:val="en-US" w:eastAsia="zh-CN"/>
              </w:rPr>
              <w:t>TCI state indication</w:t>
            </w:r>
          </w:p>
        </w:tc>
        <w:tc>
          <w:tcPr>
            <w:tcW w:w="1860"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i</w:t>
            </w:r>
            <w:r>
              <w:rPr>
                <w:rFonts w:hint="default" w:ascii="Times New Roman" w:hAnsi="Times New Roman" w:cs="Times New Roman"/>
                <w:color w:val="000000"/>
                <w:sz w:val="20"/>
                <w:szCs w:val="20"/>
                <w:highlight w:val="none"/>
                <w:lang w:val="en-US"/>
              </w:rPr>
              <w:t>f target TCI state is in the active TCI state list for PDSCH/P</w:t>
            </w:r>
            <w:r>
              <w:rPr>
                <w:rFonts w:hint="default" w:ascii="Times New Roman" w:hAnsi="Times New Roman" w:cs="Times New Roman"/>
                <w:color w:val="000000"/>
                <w:sz w:val="20"/>
                <w:szCs w:val="20"/>
                <w:highlight w:val="none"/>
                <w:lang w:val="en-US" w:eastAsia="zh-CN"/>
              </w:rPr>
              <w:t>DCCH</w:t>
            </w:r>
            <w:r>
              <w:rPr>
                <w:rFonts w:hint="eastAsia" w:cs="Times New Roman"/>
                <w:color w:val="000000"/>
                <w:sz w:val="20"/>
                <w:szCs w:val="20"/>
                <w:highlight w:val="none"/>
                <w:lang w:val="en-US" w:eastAsia="zh-CN"/>
              </w:rPr>
              <w:t>:</w:t>
            </w:r>
            <w:r>
              <w:rPr>
                <w:rFonts w:hint="default" w:ascii="Times New Roman" w:hAnsi="Times New Roman" w:cs="Times New Roman"/>
                <w:color w:val="000000"/>
                <w:sz w:val="20"/>
                <w:szCs w:val="20"/>
                <w:highlight w:val="none"/>
                <w:lang w:val="en-US" w:eastAsia="zh-CN"/>
              </w:rPr>
              <w:t xml:space="preserve"> DCI based beam indication </w:t>
            </w:r>
          </w:p>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i</w:t>
            </w:r>
            <w:r>
              <w:rPr>
                <w:rFonts w:hint="default" w:ascii="Times New Roman" w:hAnsi="Times New Roman" w:cs="Times New Roman"/>
                <w:color w:val="000000"/>
                <w:sz w:val="20"/>
                <w:szCs w:val="20"/>
                <w:highlight w:val="none"/>
                <w:lang w:val="en-US"/>
              </w:rPr>
              <w:t xml:space="preserve">f target TCI state is </w:t>
            </w:r>
            <w:r>
              <w:rPr>
                <w:rFonts w:hint="default" w:ascii="Times New Roman" w:hAnsi="Times New Roman" w:cs="Times New Roman"/>
                <w:color w:val="000000"/>
                <w:sz w:val="20"/>
                <w:szCs w:val="20"/>
                <w:highlight w:val="none"/>
                <w:lang w:val="en-US" w:eastAsia="zh-CN"/>
              </w:rPr>
              <w:t xml:space="preserve">not </w:t>
            </w:r>
            <w:r>
              <w:rPr>
                <w:rFonts w:hint="default" w:ascii="Times New Roman" w:hAnsi="Times New Roman" w:cs="Times New Roman"/>
                <w:color w:val="000000"/>
                <w:sz w:val="20"/>
                <w:szCs w:val="20"/>
                <w:highlight w:val="none"/>
                <w:lang w:val="en-US"/>
              </w:rPr>
              <w:t>in the active TCI state list for PDSCH/P</w:t>
            </w:r>
            <w:r>
              <w:rPr>
                <w:rFonts w:hint="default" w:ascii="Times New Roman" w:hAnsi="Times New Roman" w:cs="Times New Roman"/>
                <w:color w:val="000000"/>
                <w:sz w:val="20"/>
                <w:szCs w:val="20"/>
                <w:highlight w:val="none"/>
                <w:lang w:val="en-US" w:eastAsia="zh-CN"/>
              </w:rPr>
              <w:t>DCCH</w:t>
            </w:r>
            <w:r>
              <w:rPr>
                <w:rFonts w:hint="eastAsia" w:cs="Times New Roman"/>
                <w:color w:val="000000"/>
                <w:sz w:val="20"/>
                <w:szCs w:val="20"/>
                <w:highlight w:val="none"/>
                <w:lang w:val="en-US" w:eastAsia="zh-CN"/>
              </w:rPr>
              <w:t>:</w:t>
            </w:r>
            <w:r>
              <w:rPr>
                <w:rFonts w:hint="default" w:ascii="Times New Roman" w:hAnsi="Times New Roman" w:cs="Times New Roman"/>
                <w:color w:val="000000"/>
                <w:sz w:val="20"/>
                <w:szCs w:val="20"/>
                <w:highlight w:val="none"/>
                <w:lang w:val="en-US" w:eastAsia="zh-CN"/>
              </w:rPr>
              <w:t xml:space="preserve"> MAC-CE based beam activation</w:t>
            </w:r>
          </w:p>
        </w:tc>
        <w:tc>
          <w:tcPr>
            <w:tcW w:w="1887" w:type="pct"/>
            <w:tcBorders>
              <w:top w:val="single" w:color="FFFFFF" w:sz="8" w:space="0"/>
              <w:left w:val="single" w:color="FFFFFF" w:sz="8" w:space="0"/>
              <w:bottom w:val="single" w:color="FFFFFF" w:sz="8" w:space="0"/>
              <w:right w:val="single" w:color="FFFFFF" w:sz="8" w:space="0"/>
            </w:tcBorders>
            <w:shd w:val="clear" w:color="auto" w:fill="E9EDF4"/>
            <w:tcMar>
              <w:top w:w="54" w:type="dxa"/>
              <w:left w:w="108" w:type="dxa"/>
              <w:bottom w:w="54" w:type="dxa"/>
              <w:right w:w="108" w:type="dxa"/>
            </w:tcMar>
            <w:vAlign w:val="top"/>
          </w:tcPr>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 xml:space="preserve">known </w:t>
            </w:r>
            <w:r>
              <w:rPr>
                <w:rFonts w:hint="default" w:ascii="Times New Roman" w:hAnsi="Times New Roman" w:cs="Times New Roman"/>
                <w:color w:val="000000"/>
                <w:sz w:val="20"/>
                <w:szCs w:val="20"/>
                <w:highlight w:val="none"/>
                <w:lang w:val="en-US"/>
              </w:rPr>
              <w:t xml:space="preserve">target TCI </w:t>
            </w:r>
            <w:r>
              <w:rPr>
                <w:rFonts w:hint="eastAsia" w:cs="Times New Roman"/>
                <w:color w:val="000000"/>
                <w:sz w:val="20"/>
                <w:szCs w:val="20"/>
                <w:highlight w:val="none"/>
                <w:lang w:val="en-US" w:eastAsia="zh-CN"/>
              </w:rPr>
              <w:t>indication: DCI or MAC-CE</w:t>
            </w:r>
          </w:p>
          <w:p>
            <w:pPr>
              <w:widowControl w:val="0"/>
              <w:numPr>
                <w:ilvl w:val="0"/>
                <w:numId w:val="19"/>
              </w:numPr>
              <w:spacing w:before="0" w:after="0"/>
              <w:ind w:left="0" w:leftChars="0" w:firstLine="0" w:firstLineChars="0"/>
              <w:contextualSpacing/>
              <w:jc w:val="both"/>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 xml:space="preserve">unknown </w:t>
            </w:r>
            <w:r>
              <w:rPr>
                <w:rFonts w:hint="default" w:ascii="Times New Roman" w:hAnsi="Times New Roman" w:cs="Times New Roman"/>
                <w:color w:val="000000"/>
                <w:sz w:val="20"/>
                <w:szCs w:val="20"/>
                <w:highlight w:val="none"/>
                <w:lang w:val="en-US"/>
              </w:rPr>
              <w:t xml:space="preserve">target TCI </w:t>
            </w:r>
            <w:r>
              <w:rPr>
                <w:rFonts w:hint="eastAsia" w:cs="Times New Roman"/>
                <w:color w:val="000000"/>
                <w:sz w:val="20"/>
                <w:szCs w:val="20"/>
                <w:highlight w:val="none"/>
                <w:lang w:val="en-US" w:eastAsia="zh-CN"/>
              </w:rPr>
              <w:t xml:space="preserve">indication:  </w:t>
            </w:r>
            <w:r>
              <w:rPr>
                <w:rFonts w:hint="default" w:ascii="Times New Roman" w:hAnsi="Times New Roman" w:cs="Times New Roman"/>
                <w:color w:val="000000"/>
                <w:sz w:val="20"/>
                <w:szCs w:val="20"/>
                <w:highlight w:val="none"/>
                <w:lang w:val="en-US" w:eastAsia="zh-CN"/>
              </w:rPr>
              <w:t>MAC-CE based beam activation</w:t>
            </w: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With top K beam sweeping, gNB can indicate top 1 genie-aided beam based on measured RSRP. Top K/1 beam prediction accuracy can be larger than 90% if K is approximately chosen. Top K beam sweeping introduces comparatively large additional RS measurement overhe</w:t>
      </w:r>
      <w:r>
        <w:rPr>
          <w:rFonts w:hint="eastAsia"/>
          <w:bCs/>
          <w:color w:val="auto"/>
          <w:lang w:val="en-US" w:eastAsia="zh-CN"/>
        </w:rPr>
        <w:t>ad for UE. Considering the worst case,</w:t>
      </w:r>
      <w:r>
        <w:rPr>
          <w:rFonts w:hint="eastAsia"/>
          <w:bCs/>
          <w:lang w:val="en-US" w:eastAsia="zh-CN"/>
        </w:rPr>
        <w:t xml:space="preserve"> gNB needs to transmit aperiodic RS in set A after each round of inference.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Cs/>
          <w:lang w:val="en-US" w:eastAsia="zh-CN"/>
        </w:rPr>
      </w:pPr>
      <w:r>
        <w:rPr>
          <w:rFonts w:hint="eastAsia"/>
          <w:bCs/>
          <w:lang w:val="en-US" w:eastAsia="zh-CN"/>
        </w:rPr>
        <w:t xml:space="preserve">Between inference and new target TCI state applies, Top K beam sweeping delay and known TCI state switching delay are included. As defined in 38.133, </w:t>
      </w:r>
      <w:r>
        <w:rPr>
          <w:rFonts w:hint="eastAsia" w:eastAsia="Malgun Gothic"/>
          <w:lang w:val="en-US" w:eastAsia="zh-CN"/>
        </w:rPr>
        <w:t>i</w:t>
      </w:r>
      <w:r>
        <w:rPr>
          <w:rFonts w:eastAsia="Malgun Gothic"/>
          <w:lang w:val="en-US" w:eastAsia="zh-CN"/>
        </w:rPr>
        <w:t>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rFonts w:hint="eastAsia"/>
          <w:i/>
          <w:lang w:val="en-US" w:eastAsia="zh-CN"/>
        </w:rPr>
        <w:t xml:space="preserve">, </w:t>
      </w:r>
      <w:r>
        <w:rPr>
          <w:rFonts w:hint="eastAsia"/>
          <w:i w:val="0"/>
          <w:iCs/>
          <w:lang w:val="en-US" w:eastAsia="zh-CN"/>
        </w:rPr>
        <w:t>wh</w:t>
      </w:r>
      <w:r>
        <w:rPr>
          <w:rFonts w:hint="default" w:ascii="Times New Roman" w:hAnsi="Times New Roman" w:cs="Times New Roman"/>
          <w:i w:val="0"/>
          <w:iCs/>
          <w:lang w:val="en-US" w:eastAsia="zh-CN"/>
        </w:rPr>
        <w:t xml:space="preserve">ere </w:t>
      </w:r>
    </w:p>
    <w:p>
      <w:pPr>
        <w:pStyle w:val="96"/>
        <w:ind w:left="8" w:leftChars="0" w:hanging="8" w:firstLineChars="0"/>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 xml:space="preserve">first-SSB </w:t>
      </w:r>
      <w:r>
        <w:rPr>
          <w:rFonts w:hint="default" w:ascii="Times New Roman" w:hAnsi="Times New Roman" w:cs="Times New Roman"/>
          <w:lang w:val="en-US" w:eastAsia="zh-CN"/>
        </w:rPr>
        <w:t>is time to first SSB transmission after MAC CE command is decoded by the UE; The SSB shall be the QCL-TypeA or QCL-TypeC to target TCI state</w:t>
      </w:r>
    </w:p>
    <w:p>
      <w:pPr>
        <w:pStyle w:val="96"/>
        <w:ind w:left="8" w:leftChars="0" w:hanging="8" w:firstLineChars="0"/>
        <w:rPr>
          <w:highlight w:val="none"/>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highlight w:val="none"/>
          <w:lang w:val="en-US" w:eastAsia="zh-CN"/>
        </w:rPr>
      </w:pPr>
      <w:r>
        <w:rPr>
          <w:highlight w:val="none"/>
        </w:rPr>
        <w:t>-</w:t>
      </w:r>
      <w:r>
        <w:rPr>
          <w:highlight w:val="none"/>
        </w:rPr>
        <w:tab/>
      </w:r>
      <w:r>
        <w:rPr>
          <w:highlight w:val="none"/>
          <w:lang w:val="en-US"/>
        </w:rPr>
        <w:t>TO</w:t>
      </w:r>
      <w:r>
        <w:rPr>
          <w:highlight w:val="none"/>
          <w:vertAlign w:val="subscript"/>
          <w:lang w:val="en-US"/>
        </w:rPr>
        <w:t>k</w:t>
      </w:r>
      <w:r>
        <w:rPr>
          <w:highlight w:val="none"/>
          <w:lang w:val="en-US"/>
        </w:rPr>
        <w:t xml:space="preserve"> = 1 if target TCI state is not in the active TCI state list for PDSCH/P</w:t>
      </w:r>
      <w:r>
        <w:rPr>
          <w:rFonts w:hint="eastAsia"/>
          <w:highlight w:val="none"/>
          <w:lang w:val="en-US" w:eastAsia="zh-CN"/>
        </w:rPr>
        <w:t>DCCH</w:t>
      </w:r>
      <w:r>
        <w:rPr>
          <w:highlight w:val="none"/>
          <w:lang w:val="en-US"/>
        </w:rPr>
        <w:t>, 0 ot</w:t>
      </w:r>
      <w:r>
        <w:rPr>
          <w:lang w:val="en-US"/>
        </w:rPr>
        <w:t>herwise</w:t>
      </w:r>
      <w:r>
        <w:rPr>
          <w:highlight w:val="none"/>
          <w:lang w:val="en-US" w:eastAsia="zh-CN"/>
        </w:rPr>
        <w:t>.</w:t>
      </w:r>
      <w:r>
        <w:rPr>
          <w:rFonts w:hint="eastAsia"/>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highlight w:val="none"/>
          <w:lang w:val="en-US" w:eastAsia="zh-CN"/>
        </w:rPr>
      </w:pPr>
      <w:r>
        <w:rPr>
          <w:rFonts w:hint="eastAsia"/>
          <w:highlight w:val="none"/>
          <w:lang w:val="en-US" w:eastAsia="zh-CN"/>
        </w:rPr>
        <w:t>I</w:t>
      </w:r>
      <w:r>
        <w:rPr>
          <w:highlight w:val="none"/>
          <w:lang w:val="en-US"/>
        </w:rPr>
        <w:t>f target TCI state is in the active TCI state list for PDSCH/P</w:t>
      </w:r>
      <w:r>
        <w:rPr>
          <w:rFonts w:hint="eastAsia"/>
          <w:highlight w:val="none"/>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is short and DCI based beam indication is performed. </w:t>
      </w:r>
      <w:r>
        <w:rPr>
          <w:rFonts w:hint="eastAsia"/>
          <w:highlight w:val="none"/>
          <w:lang w:val="en-US" w:eastAsia="zh-CN"/>
        </w:rPr>
        <w:t>I</w:t>
      </w:r>
      <w:r>
        <w:rPr>
          <w:highlight w:val="none"/>
          <w:lang w:val="en-US"/>
        </w:rPr>
        <w:t xml:space="preserve">f target TCI state is </w:t>
      </w:r>
      <w:r>
        <w:rPr>
          <w:rFonts w:hint="eastAsia"/>
          <w:highlight w:val="none"/>
          <w:lang w:val="en-US" w:eastAsia="zh-CN"/>
        </w:rPr>
        <w:t xml:space="preserve">not </w:t>
      </w:r>
      <w:r>
        <w:rPr>
          <w:highlight w:val="none"/>
          <w:lang w:val="en-US"/>
        </w:rPr>
        <w:t>in the active TCI state list for PDSCH/P</w:t>
      </w:r>
      <w:r>
        <w:rPr>
          <w:rFonts w:hint="eastAsia"/>
          <w:highlight w:val="none"/>
          <w:lang w:val="en-US" w:eastAsia="zh-CN"/>
        </w:rPr>
        <w:t xml:space="preserve">DCCH, </w:t>
      </w:r>
      <w:r>
        <w:rPr>
          <w:rFonts w:eastAsia="Malgun Gothic"/>
          <w:lang w:val="en-US" w:eastAsia="zh-CN"/>
        </w:rPr>
        <w:t>TCI state</w:t>
      </w:r>
      <w:r>
        <w:rPr>
          <w:lang w:val="en-US" w:eastAsia="zh-CN"/>
        </w:rPr>
        <w:t xml:space="preserve"> switch</w:t>
      </w:r>
      <w:r>
        <w:rPr>
          <w:rFonts w:hint="eastAsia"/>
          <w:lang w:val="en-US" w:eastAsia="zh-CN"/>
        </w:rPr>
        <w:t xml:space="preserve"> delay includes SSB measurement delay, and MAC-CE based beam activation is performed.</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lang w:val="en-US" w:eastAsia="zh-CN"/>
        </w:rPr>
      </w:pPr>
      <w:r>
        <w:rPr>
          <w:rFonts w:hint="eastAsia"/>
          <w:bCs/>
          <w:lang w:val="en-US" w:eastAsia="zh-CN"/>
        </w:rPr>
        <w:t>Without top K beam sweeping, gNB performs beam indication based on predicted RSRP, top 1 beam prediction accuracy can be 10%~20% lower than top K/1 beam prediction accuracy based on evaluation results in SI phase. Beam indication depends on gNB, then target TCI may be known TCI</w:t>
      </w:r>
      <w:r>
        <w:rPr>
          <w:rFonts w:hint="eastAsia"/>
          <w:highlight w:val="none"/>
          <w:lang w:val="en-US" w:eastAsia="zh-CN"/>
        </w:rPr>
        <w:t xml:space="preserve">, </w:t>
      </w:r>
      <w:r>
        <w:rPr>
          <w:rFonts w:hint="eastAsia"/>
          <w:bCs/>
          <w:lang w:val="en-US" w:eastAsia="zh-CN"/>
        </w:rPr>
        <w:t xml:space="preserve">target TCI can also be unknown TCI if it is not measured </w:t>
      </w:r>
      <w:r>
        <w:rPr>
          <w:lang w:eastAsia="zh-CN"/>
        </w:rPr>
        <w:t>within 1280 ms</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lang w:val="en-US" w:eastAsia="zh-CN"/>
        </w:rPr>
        <w:t>For unknown</w:t>
      </w:r>
      <w:r>
        <w:rPr>
          <w:rFonts w:hint="eastAsia"/>
          <w:highlight w:val="none"/>
          <w:lang w:val="en-US" w:eastAsia="zh-CN"/>
        </w:rPr>
        <w:t xml:space="preserve"> </w:t>
      </w:r>
      <w:r>
        <w:rPr>
          <w:rFonts w:hint="eastAsia"/>
          <w:bCs/>
          <w:lang w:val="en-US" w:eastAsia="zh-CN"/>
        </w:rPr>
        <w:t xml:space="preserve">target TCI indication, only </w:t>
      </w:r>
      <w:r>
        <w:rPr>
          <w:rFonts w:hint="eastAsia"/>
          <w:lang w:val="en-US" w:eastAsia="zh-CN"/>
        </w:rPr>
        <w:t>MAC-CE based beam activation is workable, unknown</w:t>
      </w:r>
      <w:r>
        <w:rPr>
          <w:rFonts w:hint="eastAsia"/>
          <w:highlight w:val="none"/>
          <w:lang w:val="en-US" w:eastAsia="zh-CN"/>
        </w:rPr>
        <w:t xml:space="preserve"> </w:t>
      </w:r>
      <w:r>
        <w:rPr>
          <w:rFonts w:hint="eastAsia"/>
          <w:bCs/>
          <w:lang w:val="en-US" w:eastAsia="zh-CN"/>
        </w:rPr>
        <w:t xml:space="preserve">target TCI needs to be measured after </w:t>
      </w:r>
      <w:r>
        <w:rPr>
          <w:rFonts w:eastAsia="Malgun Gothic"/>
          <w:lang w:val="en-US" w:eastAsia="zh-CN"/>
        </w:rPr>
        <w:t>MAC-CE activation command</w:t>
      </w:r>
      <w:r>
        <w:rPr>
          <w:rFonts w:hint="eastAsia" w:eastAsia="Malgun Gothic"/>
          <w:lang w:val="en-US" w:eastAsia="zh-CN"/>
        </w:rPr>
        <w:t xml:space="preserve"> to acquire QCL information. For a specific UE, only one </w:t>
      </w:r>
      <w:r>
        <w:rPr>
          <w:rFonts w:hint="eastAsia"/>
          <w:lang w:val="en-US" w:eastAsia="zh-CN"/>
        </w:rPr>
        <w:t>unknown</w:t>
      </w:r>
      <w:r>
        <w:rPr>
          <w:rFonts w:hint="eastAsia"/>
          <w:highlight w:val="none"/>
          <w:lang w:val="en-US" w:eastAsia="zh-CN"/>
        </w:rPr>
        <w:t xml:space="preserve"> </w:t>
      </w:r>
      <w:r>
        <w:rPr>
          <w:rFonts w:hint="eastAsia"/>
          <w:bCs/>
          <w:lang w:val="en-US" w:eastAsia="zh-CN"/>
        </w:rPr>
        <w:t>target TCI needs to be measured after inference, additional RS measurement overhe</w:t>
      </w:r>
      <w:r>
        <w:rPr>
          <w:rFonts w:hint="eastAsia"/>
          <w:bCs/>
          <w:color w:val="auto"/>
          <w:lang w:val="en-US" w:eastAsia="zh-CN"/>
        </w:rPr>
        <w:t>ad for UE is small. RS o</w:t>
      </w:r>
      <w:r>
        <w:rPr>
          <w:rFonts w:hint="eastAsia"/>
          <w:bCs/>
          <w:lang w:val="en-US" w:eastAsia="zh-CN"/>
        </w:rPr>
        <w:t>verhead for gNB is the same as with top K beam sweeping, since in the worst case gNB needs to transmit aperiodic RS in set A after each inference.</w:t>
      </w:r>
    </w:p>
    <w:p>
      <w:pPr>
        <w:rPr>
          <w:rFonts w:hint="default" w:ascii="Times New Roman" w:hAnsi="Times New Roman" w:cs="Times New Roman"/>
          <w:color w:val="auto"/>
        </w:rPr>
      </w:pPr>
      <w:r>
        <w:rPr>
          <w:rFonts w:hint="eastAsia"/>
          <w:bCs/>
          <w:lang w:val="en-US" w:eastAsia="zh-CN"/>
        </w:rPr>
        <w:t xml:space="preserve">Between inference and new target TCI state applies, unknown TCI state switching delay may be included. As defined in 38.133, </w:t>
      </w:r>
      <w:r>
        <w:rPr>
          <w:rFonts w:hint="eastAsia" w:eastAsia="Malgun Gothic"/>
          <w:lang w:val="en-US" w:eastAsia="zh-CN"/>
        </w:rPr>
        <w:t>i</w:t>
      </w:r>
      <w:r>
        <w:rPr>
          <w:rFonts w:eastAsia="Malgun Gothic"/>
          <w:lang w:val="en-US" w:eastAsia="zh-CN"/>
        </w:rPr>
        <w:t>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color w:val="auto"/>
          <w:lang w:eastAsia="zh-CN"/>
        </w:rPr>
        <w:t xml:space="preserve"> T</w:t>
      </w:r>
      <w:r>
        <w:rPr>
          <w:rFonts w:eastAsia="Malgun Gothic"/>
          <w:color w:val="auto"/>
          <w:vertAlign w:val="subscript"/>
          <w:lang w:eastAsia="zh-CN"/>
        </w:rPr>
        <w:t>HARQ</w:t>
      </w:r>
      <w:r>
        <w:rPr>
          <w:rFonts w:eastAsia="Malgun Gothic"/>
          <w:color w:val="auto"/>
          <w:lang w:eastAsia="zh-CN"/>
        </w:rPr>
        <w:t xml:space="preserve"> +</w:t>
      </w:r>
      <m:oMath>
        <m:sSubSup>
          <m:sSubSupPr>
            <m:ctrlPr>
              <w:rPr>
                <w:rFonts w:ascii="Cambria Math" w:hAnsi="Cambria Math"/>
                <w:color w:val="auto"/>
              </w:rPr>
            </m:ctrlPr>
          </m:sSubSupPr>
          <m:e>
            <m:r>
              <m:rPr>
                <m:sty m:val="p"/>
              </m:rPr>
              <w:rPr>
                <w:rFonts w:ascii="Cambria Math" w:hAnsi="Cambria Math"/>
                <w:color w:val="auto"/>
              </w:rPr>
              <m:t>3N</m:t>
            </m:r>
            <m:ctrlPr>
              <w:rPr>
                <w:rFonts w:ascii="Cambria Math" w:hAnsi="Cambria Math"/>
                <w:color w:val="auto"/>
              </w:rPr>
            </m:ctrlPr>
          </m:e>
          <m:sub>
            <m:r>
              <m:rPr>
                <m:sty m:val="p"/>
              </m:rPr>
              <w:rPr>
                <w:rFonts w:ascii="Cambria Math" w:hAnsi="Cambria Math"/>
                <w:color w:val="auto"/>
              </w:rPr>
              <m:t>slot</m:t>
            </m:r>
            <m:ctrlPr>
              <w:rPr>
                <w:rFonts w:ascii="Cambria Math" w:hAnsi="Cambria Math"/>
                <w:color w:val="auto"/>
              </w:rPr>
            </m:ctrlPr>
          </m:sub>
          <m:sup>
            <m:r>
              <m:rPr>
                <m:sty m:val="p"/>
              </m:rPr>
              <w:rPr>
                <w:rFonts w:ascii="Cambria Math" w:hAnsi="Cambria Math"/>
                <w:color w:val="auto"/>
              </w:rPr>
              <m:t>subframe,µ</m:t>
            </m:r>
            <m:ctrlPr>
              <w:rPr>
                <w:rFonts w:ascii="Cambria Math" w:hAnsi="Cambria Math"/>
                <w:color w:val="auto"/>
              </w:rPr>
            </m:ctrlPr>
          </m:sup>
        </m:sSubSup>
      </m:oMath>
      <w:r>
        <w:rPr>
          <w:rFonts w:eastAsia="Malgun Gothic"/>
          <w:color w:val="auto"/>
          <w:lang w:val="en-US" w:eastAsia="zh-CN"/>
        </w:rPr>
        <w:t xml:space="preserve"> + (</w:t>
      </w:r>
      <w:r>
        <w:rPr>
          <w:color w:val="auto"/>
        </w:rPr>
        <w:t>T</w:t>
      </w:r>
      <w:r>
        <w:rPr>
          <w:color w:val="auto"/>
          <w:vertAlign w:val="subscript"/>
        </w:rPr>
        <w:t xml:space="preserve">L1-RSRP </w:t>
      </w:r>
      <w:r>
        <w:rPr>
          <w:rFonts w:eastAsia="Malgun Gothic"/>
          <w:color w:val="auto"/>
          <w:lang w:val="en-US" w:eastAsia="zh-CN"/>
        </w:rPr>
        <w:t>+TO</w:t>
      </w:r>
      <w:r>
        <w:rPr>
          <w:rFonts w:eastAsia="Malgun Gothic"/>
          <w:color w:val="auto"/>
          <w:vertAlign w:val="subscript"/>
          <w:lang w:val="en-US" w:eastAsia="zh-CN"/>
        </w:rPr>
        <w:t>uk</w:t>
      </w:r>
      <w:r>
        <w:rPr>
          <w:rFonts w:eastAsia="Malgun Gothic"/>
          <w:color w:val="auto"/>
          <w:lang w:val="en-US" w:eastAsia="zh-CN"/>
        </w:rPr>
        <w:t>*(T</w:t>
      </w:r>
      <w:r>
        <w:rPr>
          <w:rFonts w:eastAsia="Malgun Gothic"/>
          <w:color w:val="auto"/>
          <w:vertAlign w:val="subscript"/>
          <w:lang w:val="en-US" w:eastAsia="zh-CN"/>
        </w:rPr>
        <w:t>first-SSB</w:t>
      </w:r>
      <w:r>
        <w:rPr>
          <w:rFonts w:eastAsia="Malgun Gothic"/>
          <w:color w:val="auto"/>
          <w:lang w:val="en-US" w:eastAsia="zh-CN"/>
        </w:rPr>
        <w:t>+ T</w:t>
      </w:r>
      <w:r>
        <w:rPr>
          <w:rFonts w:eastAsia="Malgun Gothic"/>
          <w:color w:val="auto"/>
          <w:vertAlign w:val="subscript"/>
          <w:lang w:val="en-US" w:eastAsia="zh-CN"/>
        </w:rPr>
        <w:t>SSB-proc</w:t>
      </w:r>
      <w:r>
        <w:rPr>
          <w:rFonts w:eastAsia="Malgun Gothic"/>
          <w:color w:val="auto"/>
          <w:lang w:val="en-US" w:eastAsia="zh-CN"/>
        </w:rPr>
        <w:t>))</w:t>
      </w:r>
      <w:r>
        <w:rPr>
          <w:color w:val="auto"/>
          <w:lang w:val="en-US" w:eastAsia="zh-CN"/>
        </w:rPr>
        <w:t xml:space="preserve"> / </w:t>
      </w:r>
      <w:r>
        <w:rPr>
          <w:i/>
          <w:color w:val="auto"/>
          <w:lang w:val="en-US" w:eastAsia="zh-CN"/>
        </w:rPr>
        <w:t>NR slot length</w:t>
      </w:r>
      <w:r>
        <w:rPr>
          <w:rFonts w:hint="eastAsia"/>
          <w:i/>
          <w:color w:val="auto"/>
          <w:lang w:val="en-US" w:eastAsia="zh-CN"/>
        </w:rPr>
        <w:t xml:space="preserve">, </w:t>
      </w:r>
      <w:r>
        <w:rPr>
          <w:rFonts w:hint="eastAsia"/>
          <w:i w:val="0"/>
          <w:iCs/>
          <w:color w:val="auto"/>
          <w:lang w:val="en-US" w:eastAsia="zh-CN"/>
        </w:rPr>
        <w:t>w</w:t>
      </w:r>
      <w:r>
        <w:rPr>
          <w:color w:val="auto"/>
        </w:rPr>
        <w:t xml:space="preserve">here </w:t>
      </w:r>
    </w:p>
    <w:p>
      <w:pPr>
        <w:pStyle w:val="96"/>
        <w:rPr>
          <w:rFonts w:hint="default" w:ascii="Times New Roman" w:hAnsi="Times New Roman" w:cs="Times New Roman"/>
        </w:rPr>
      </w:pPr>
      <w:r>
        <w:rPr>
          <w:rFonts w:hint="default" w:ascii="Times New Roman" w:hAnsi="Times New Roman" w:cs="Times New Roman"/>
          <w:color w:val="auto"/>
        </w:rPr>
        <w:t>-</w:t>
      </w:r>
      <w:r>
        <w:rPr>
          <w:rFonts w:hint="default" w:ascii="Times New Roman" w:hAnsi="Times New Roman" w:cs="Times New Roman"/>
          <w:color w:val="auto"/>
        </w:rPr>
        <w:tab/>
      </w:r>
      <w:r>
        <w:rPr>
          <w:rFonts w:hint="default" w:ascii="Times New Roman" w:hAnsi="Times New Roman" w:cs="Times New Roman"/>
          <w:color w:val="auto"/>
        </w:rPr>
        <w:t>T</w:t>
      </w:r>
      <w:r>
        <w:rPr>
          <w:rFonts w:hint="default" w:ascii="Times New Roman" w:hAnsi="Times New Roman" w:cs="Times New Roman"/>
          <w:color w:val="auto"/>
          <w:vertAlign w:val="subscript"/>
        </w:rPr>
        <w:t xml:space="preserve"> L1-RSRP </w:t>
      </w:r>
      <w:r>
        <w:rPr>
          <w:rFonts w:hint="default" w:ascii="Times New Roman" w:hAnsi="Times New Roman" w:cs="Times New Roman"/>
          <w:color w:val="auto"/>
        </w:rPr>
        <w:t>= 0 in FR1 or when the TCI state sw</w:t>
      </w:r>
      <w:r>
        <w:rPr>
          <w:rFonts w:hint="default" w:ascii="Times New Roman" w:hAnsi="Times New Roman" w:cs="Times New Roman"/>
        </w:rPr>
        <w:t xml:space="preserve">itching not involving QCL-TypeD in FR2. Otherwise, </w:t>
      </w:r>
    </w:p>
    <w:p>
      <w:pPr>
        <w:pStyle w:val="96"/>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T</w:t>
      </w:r>
      <w:r>
        <w:rPr>
          <w:rFonts w:hint="default" w:ascii="Times New Roman" w:hAnsi="Times New Roman" w:cs="Times New Roman"/>
          <w:vertAlign w:val="subscript"/>
        </w:rPr>
        <w:t xml:space="preserve"> L1-RSRP</w:t>
      </w:r>
      <w:r>
        <w:rPr>
          <w:rFonts w:hint="default" w:ascii="Times New Roman" w:hAnsi="Times New Roman" w:cs="Times New Roman"/>
        </w:rPr>
        <w:t xml:space="preserve"> is the time for Rx beam refinement in FR2, defined as</w:t>
      </w:r>
    </w:p>
    <w:p>
      <w:pPr>
        <w:pStyle w:val="9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rPr>
        <w:t>T</w:t>
      </w:r>
      <w:r>
        <w:rPr>
          <w:rFonts w:hint="default" w:ascii="Times New Roman" w:hAnsi="Times New Roman" w:cs="Times New Roman"/>
          <w:vertAlign w:val="subscript"/>
        </w:rPr>
        <w:t>L1-RSPR_Measurement_Period_SSB</w:t>
      </w:r>
      <w:r>
        <w:rPr>
          <w:rFonts w:hint="default" w:ascii="Times New Roman" w:hAnsi="Times New Roman" w:cs="Times New Roman"/>
        </w:rPr>
        <w:t xml:space="preserve"> for SSB as specified in </w:t>
      </w:r>
      <w:r>
        <w:rPr>
          <w:rFonts w:hint="default" w:ascii="Times New Roman" w:hAnsi="Times New Roman" w:cs="Times New Roman"/>
          <w:lang w:val="en-US" w:eastAsia="ko-KR"/>
        </w:rPr>
        <w:t>clause</w:t>
      </w:r>
      <w:r>
        <w:rPr>
          <w:rFonts w:hint="default" w:ascii="Times New Roman" w:hAnsi="Times New Roman" w:cs="Times New Roman"/>
        </w:rPr>
        <w:t xml:space="preserve"> 9.5.4.1, </w:t>
      </w:r>
    </w:p>
    <w:p>
      <w:pPr>
        <w:pStyle w:val="97"/>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with the assumption of M=1</w:t>
      </w:r>
    </w:p>
    <w:p>
      <w:pPr>
        <w:pStyle w:val="97"/>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with T</w:t>
      </w:r>
      <w:r>
        <w:rPr>
          <w:rFonts w:hint="default" w:ascii="Times New Roman" w:hAnsi="Times New Roman" w:cs="Times New Roman"/>
          <w:vertAlign w:val="subscript"/>
        </w:rPr>
        <w:t>Report</w:t>
      </w:r>
      <w:r>
        <w:rPr>
          <w:rFonts w:hint="default" w:ascii="Times New Roman" w:hAnsi="Times New Roman" w:cs="Times New Roman"/>
        </w:rPr>
        <w:t xml:space="preserve"> = 0</w:t>
      </w:r>
    </w:p>
    <w:p>
      <w:pPr>
        <w:pStyle w:val="96"/>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rPr>
        <w:t>T</w:t>
      </w:r>
      <w:r>
        <w:rPr>
          <w:rFonts w:hint="default" w:ascii="Times New Roman" w:hAnsi="Times New Roman" w:cs="Times New Roman"/>
          <w:vertAlign w:val="subscript"/>
        </w:rPr>
        <w:t xml:space="preserve">L1-RSRP_Measurement_Period_CSI-RS </w:t>
      </w:r>
      <w:r>
        <w:rPr>
          <w:rFonts w:hint="default" w:ascii="Times New Roman" w:hAnsi="Times New Roman" w:cs="Times New Roman"/>
        </w:rPr>
        <w:t xml:space="preserve">for CSI-RS as specified in </w:t>
      </w:r>
      <w:r>
        <w:rPr>
          <w:rFonts w:hint="default" w:ascii="Times New Roman" w:hAnsi="Times New Roman" w:cs="Times New Roman"/>
          <w:lang w:val="en-US" w:eastAsia="ko-KR"/>
        </w:rPr>
        <w:t>clause</w:t>
      </w:r>
      <w:r>
        <w:rPr>
          <w:rFonts w:hint="default" w:ascii="Times New Roman" w:hAnsi="Times New Roman" w:cs="Times New Roman"/>
        </w:rPr>
        <w:t xml:space="preserve"> 9.5.4.2</w:t>
      </w:r>
    </w:p>
    <w:p>
      <w:pPr>
        <w:pStyle w:val="97"/>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CSI-RS based L1-RSRP measurement only apply for TCI state switch when source RS is associated with serving cell</w:t>
      </w:r>
    </w:p>
    <w:p>
      <w:pPr>
        <w:pStyle w:val="97"/>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 xml:space="preserve">configured with higher layer parameter </w:t>
      </w:r>
      <w:r>
        <w:rPr>
          <w:rFonts w:hint="default" w:ascii="Times New Roman" w:hAnsi="Times New Roman" w:cs="Times New Roman"/>
          <w:i/>
        </w:rPr>
        <w:t>repetition</w:t>
      </w:r>
      <w:r>
        <w:rPr>
          <w:rFonts w:hint="default" w:ascii="Times New Roman" w:hAnsi="Times New Roman" w:cs="Times New Roman"/>
        </w:rPr>
        <w:t xml:space="preserve"> set to ON </w:t>
      </w:r>
    </w:p>
    <w:p>
      <w:pPr>
        <w:pStyle w:val="97"/>
        <w:rPr>
          <w:rFonts w:hint="default" w:ascii="Times New Roman" w:hAnsi="Times New Roman" w:cs="Times New Roma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rPr>
        <w:t>with the assumption of M=1 for periodic CSI-RS</w:t>
      </w:r>
    </w:p>
    <w:p>
      <w:pPr>
        <w:pStyle w:val="97"/>
        <w:rPr>
          <w:rFonts w:hint="default" w:ascii="Times New Roman" w:hAnsi="Times New Roman" w:cs="Times New Roman"/>
          <w:i/>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rPr>
        <w:t xml:space="preserve">for aperiodic CSI-RS if number of resources in resource set at least equal to </w:t>
      </w:r>
      <w:r>
        <w:rPr>
          <w:rFonts w:hint="default" w:ascii="Times New Roman" w:hAnsi="Times New Roman" w:cs="Times New Roman"/>
          <w:i/>
        </w:rPr>
        <w:t>MaxNumberRxBeam</w:t>
      </w:r>
    </w:p>
    <w:p>
      <w:pPr>
        <w:pStyle w:val="97"/>
        <w:rPr>
          <w:rFonts w:hint="default" w:ascii="Times New Roman" w:hAnsi="Times New Roman" w:cs="Times New Roman"/>
          <w:color w:val="auto"/>
        </w:rPr>
      </w:pPr>
      <w:r>
        <w:rPr>
          <w:rFonts w:hint="default" w:ascii="Times New Roman" w:hAnsi="Times New Roman" w:cs="Times New Roman"/>
        </w:rPr>
        <w:t>-</w:t>
      </w:r>
      <w:r>
        <w:rPr>
          <w:rFonts w:hint="default" w:ascii="Times New Roman" w:hAnsi="Times New Roman" w:cs="Times New Roman"/>
        </w:rPr>
        <w:tab/>
      </w:r>
      <w:r>
        <w:rPr>
          <w:rFonts w:hint="default" w:ascii="Times New Roman" w:hAnsi="Times New Roman" w:cs="Times New Roman"/>
        </w:rPr>
        <w:t>with T</w:t>
      </w:r>
      <w:r>
        <w:rPr>
          <w:rFonts w:hint="default" w:ascii="Times New Roman" w:hAnsi="Times New Roman" w:cs="Times New Roman"/>
          <w:vertAlign w:val="subscript"/>
        </w:rPr>
        <w:t>Report</w:t>
      </w:r>
      <w:r>
        <w:rPr>
          <w:rFonts w:hint="default" w:ascii="Times New Roman" w:hAnsi="Times New Roman" w:cs="Times New Roman"/>
        </w:rPr>
        <w:t xml:space="preserve"> =</w:t>
      </w:r>
      <w:r>
        <w:rPr>
          <w:rFonts w:hint="default" w:ascii="Times New Roman" w:hAnsi="Times New Roman" w:cs="Times New Roman"/>
          <w:color w:val="auto"/>
        </w:rPr>
        <w:t xml:space="preserve"> 0</w:t>
      </w:r>
    </w:p>
    <w:p>
      <w:pPr>
        <w:pStyle w:val="96"/>
        <w:rPr>
          <w:rFonts w:hint="default" w:ascii="Times New Roman" w:hAnsi="Times New Roman" w:cs="Times New Roman"/>
          <w:color w:val="auto"/>
          <w:lang w:val="en-US" w:eastAsia="zh-CN"/>
        </w:rPr>
      </w:pPr>
      <w:r>
        <w:rPr>
          <w:rFonts w:hint="default" w:ascii="Times New Roman" w:hAnsi="Times New Roman" w:cs="Times New Roman"/>
          <w:color w:val="auto"/>
          <w:lang w:eastAsia="zh-CN"/>
        </w:rPr>
        <w:t>-</w:t>
      </w:r>
      <w:r>
        <w:rPr>
          <w:rFonts w:hint="default" w:ascii="Times New Roman" w:hAnsi="Times New Roman" w:cs="Times New Roman"/>
          <w:color w:val="auto"/>
          <w:lang w:eastAsia="zh-CN"/>
        </w:rPr>
        <w:tab/>
      </w:r>
      <w:r>
        <w:rPr>
          <w:rFonts w:hint="default" w:ascii="Times New Roman" w:hAnsi="Times New Roman" w:cs="Times New Roman"/>
          <w:color w:val="auto"/>
          <w:lang w:val="en-US" w:eastAsia="zh-CN"/>
        </w:rPr>
        <w:t>TO</w:t>
      </w:r>
      <w:r>
        <w:rPr>
          <w:rFonts w:hint="default" w:ascii="Times New Roman" w:hAnsi="Times New Roman" w:cs="Times New Roman"/>
          <w:color w:val="auto"/>
          <w:vertAlign w:val="subscript"/>
          <w:lang w:val="en-US" w:eastAsia="zh-CN"/>
        </w:rPr>
        <w:t>uk</w:t>
      </w:r>
      <w:r>
        <w:rPr>
          <w:rFonts w:hint="default" w:ascii="Times New Roman" w:hAnsi="Times New Roman" w:cs="Times New Roman"/>
          <w:color w:val="auto"/>
          <w:lang w:val="en-US" w:eastAsia="zh-CN"/>
        </w:rPr>
        <w:t xml:space="preserve"> = 1 for CSI-RS based L1-RSRP measurement, and 0 for SSB based L1-RSRP measurement when TCI state switching involves QCL-TypeD</w:t>
      </w:r>
    </w:p>
    <w:p>
      <w:pPr>
        <w:pStyle w:val="96"/>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val="en-US" w:eastAsia="zh-CN"/>
        </w:rPr>
        <w:t>TO</w:t>
      </w:r>
      <w:r>
        <w:rPr>
          <w:rFonts w:hint="default" w:ascii="Times New Roman" w:hAnsi="Times New Roman" w:cs="Times New Roman"/>
          <w:vertAlign w:val="subscript"/>
          <w:lang w:val="en-US" w:eastAsia="zh-CN"/>
        </w:rPr>
        <w:t>uk</w:t>
      </w:r>
      <w:r>
        <w:rPr>
          <w:rFonts w:hint="default" w:ascii="Times New Roman" w:hAnsi="Times New Roman" w:cs="Times New Roman"/>
          <w:lang w:val="en-US" w:eastAsia="zh-CN"/>
        </w:rPr>
        <w:t xml:space="preserve"> = 1 when TCI state switching involves other QCL types only</w:t>
      </w:r>
    </w:p>
    <w:p>
      <w:pPr>
        <w:pStyle w:val="96"/>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 xml:space="preserve">first-SSB </w:t>
      </w:r>
      <w:r>
        <w:rPr>
          <w:rFonts w:hint="default" w:ascii="Times New Roman" w:hAnsi="Times New Roman" w:cs="Times New Roman"/>
          <w:lang w:val="en-US" w:eastAsia="zh-CN"/>
        </w:rPr>
        <w:t xml:space="preserve">is time to first SSB transmission after L1-RSRP measurement when TCI state switching involves QCL-TypeD; </w:t>
      </w:r>
    </w:p>
    <w:p>
      <w:pPr>
        <w:pStyle w:val="96"/>
        <w:rPr>
          <w:rFonts w:hint="default" w:ascii="Times New Roman" w:hAnsi="Times New Roman" w:cs="Times New Roman"/>
          <w:lang w:val="en-US"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val="en-US" w:eastAsia="zh-CN"/>
        </w:rPr>
        <w:t>T</w:t>
      </w:r>
      <w:r>
        <w:rPr>
          <w:rFonts w:hint="default" w:ascii="Times New Roman" w:hAnsi="Times New Roman" w:cs="Times New Roman"/>
          <w:vertAlign w:val="subscript"/>
          <w:lang w:val="en-US" w:eastAsia="zh-CN"/>
        </w:rPr>
        <w:t xml:space="preserve">first-SSB </w:t>
      </w:r>
      <w:r>
        <w:rPr>
          <w:rFonts w:hint="default" w:ascii="Times New Roman" w:hAnsi="Times New Roman" w:cs="Times New Roman"/>
          <w:lang w:val="en-US" w:eastAsia="zh-CN"/>
        </w:rPr>
        <w:t>is time to first SSB transmission after MAC CE command is decoded by the UE for other QCL types;</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bCs/>
          <w:lang w:val="en-US" w:eastAsia="zh-CN"/>
        </w:rPr>
      </w:pPr>
      <w:r>
        <w:rPr>
          <w:rFonts w:hint="eastAsia"/>
          <w:bCs/>
          <w:lang w:val="en-US" w:eastAsia="zh-CN"/>
        </w:rPr>
        <w:t>Without top K beam sweeping</w:t>
      </w:r>
      <w:r>
        <w:rPr>
          <w:rFonts w:hint="eastAsia"/>
          <w:highlight w:val="none"/>
          <w:lang w:val="en-US" w:eastAsia="zh-CN"/>
        </w:rPr>
        <w:t xml:space="preserve">, </w:t>
      </w:r>
      <w:r>
        <w:t>L1-RSRP measurement</w:t>
      </w:r>
      <w:r>
        <w:rPr>
          <w:rFonts w:hint="eastAsia"/>
          <w:lang w:val="en-US" w:eastAsia="zh-CN"/>
        </w:rPr>
        <w:t xml:space="preserve"> and SSB measurement are also needed for CSI-RS beam, the total delay is similar to that of w</w:t>
      </w:r>
      <w:r>
        <w:rPr>
          <w:rFonts w:hint="eastAsia"/>
          <w:bCs/>
          <w:lang w:val="en-US" w:eastAsia="zh-CN"/>
        </w:rPr>
        <w:t>ith top K beam sweeping procedure.</w:t>
      </w:r>
    </w:p>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default"/>
          <w:b/>
          <w:sz w:val="20"/>
          <w:szCs w:val="20"/>
          <w:lang w:val="en-US" w:eastAsia="zh-CN"/>
        </w:rPr>
      </w:pPr>
      <w:r>
        <w:rPr>
          <w:rFonts w:hint="eastAsia"/>
          <w:bCs/>
          <w:lang w:val="en-US" w:eastAsia="zh-CN"/>
        </w:rPr>
        <w:t xml:space="preserve">Based on above analysis, top K beam sweeping procedure introduces some RS measurement overhead but also provides higher beam prediction accuracy, the delay between inference and new target TCI state application </w:t>
      </w:r>
      <w:r>
        <w:rPr>
          <w:rFonts w:hint="eastAsia"/>
          <w:lang w:val="en-US" w:eastAsia="zh-CN"/>
        </w:rPr>
        <w:t>is similar to that of w</w:t>
      </w:r>
      <w:r>
        <w:rPr>
          <w:rFonts w:hint="eastAsia"/>
          <w:bCs/>
          <w:lang w:val="en-US" w:eastAsia="zh-CN"/>
        </w:rPr>
        <w:t>ithout top K beam sweeping procedure. Thus top K beam sweeping procedure can be introduced. Whether top K beam sweeping procedure is enabled is configurable by gNB.</w:t>
      </w:r>
    </w:p>
    <w:p>
      <w:pPr>
        <w:numPr>
          <w:ilvl w:val="0"/>
          <w:numId w:val="0"/>
        </w:numPr>
        <w:spacing w:before="0" w:after="120"/>
        <w:ind w:leftChars="0"/>
        <w:jc w:val="both"/>
        <w:rPr>
          <w:rFonts w:hint="default" w:eastAsia="Times New Roman" w:cs="Times New Roman"/>
          <w:b w:val="0"/>
          <w:bCs w:val="0"/>
          <w:color w:val="auto"/>
          <w:lang w:val="en-US" w:eastAsia="zh-CN" w:bidi="ar-SA"/>
        </w:rPr>
      </w:pPr>
      <w:r>
        <w:rPr>
          <w:rFonts w:hint="eastAsia"/>
          <w:b/>
          <w:sz w:val="20"/>
          <w:szCs w:val="20"/>
          <w:lang w:eastAsia="zh-CN"/>
        </w:rPr>
        <w:t xml:space="preserve">Proposal </w:t>
      </w:r>
      <w:r>
        <w:rPr>
          <w:rFonts w:hint="eastAsia"/>
          <w:b/>
          <w:sz w:val="20"/>
          <w:szCs w:val="20"/>
          <w:lang w:val="en-US" w:eastAsia="zh-CN"/>
        </w:rPr>
        <w:t>6</w:t>
      </w:r>
      <w:r>
        <w:rPr>
          <w:rFonts w:hint="eastAsia"/>
          <w:b/>
          <w:sz w:val="20"/>
          <w:szCs w:val="20"/>
          <w:lang w:eastAsia="zh-CN"/>
        </w:rPr>
        <w:t xml:space="preserve">: </w:t>
      </w:r>
      <w:r>
        <w:rPr>
          <w:rFonts w:hint="eastAsia"/>
          <w:b/>
          <w:sz w:val="20"/>
          <w:szCs w:val="20"/>
          <w:lang w:val="en-US" w:eastAsia="zh-CN"/>
        </w:rPr>
        <w:t>Top K beam sweeping procedure can be introduced and is configurable by gNB.</w:t>
      </w:r>
    </w:p>
    <w:p>
      <w:pPr>
        <w:pStyle w:val="4"/>
        <w:numPr>
          <w:ilvl w:val="1"/>
          <w:numId w:val="0"/>
        </w:numPr>
        <w:bidi w:val="0"/>
        <w:ind w:leftChars="0"/>
        <w:rPr>
          <w:rFonts w:hint="default"/>
          <w:lang w:val="en-US" w:eastAsia="zh-CN"/>
        </w:rPr>
      </w:pPr>
      <w:r>
        <w:rPr>
          <w:rFonts w:hint="eastAsia"/>
          <w:lang w:val="en-US" w:eastAsia="zh-CN"/>
        </w:rPr>
        <w:t>3.1.2 configuration of set B</w:t>
      </w:r>
    </w:p>
    <w:p>
      <w:pPr>
        <w:jc w:val="both"/>
        <w:rPr>
          <w:rFonts w:hint="default"/>
          <w:lang w:val="en-US" w:eastAsia="zh-CN"/>
        </w:rPr>
      </w:pPr>
      <w:r>
        <w:rPr>
          <w:rFonts w:hint="eastAsia" w:eastAsia="Times New Roman" w:cs="Times New Roman"/>
          <w:b w:val="0"/>
          <w:bCs w:val="0"/>
          <w:color w:val="auto"/>
          <w:lang w:val="en-US" w:eastAsia="zh-CN" w:bidi="ar-SA"/>
        </w:rPr>
        <w:t xml:space="preserve">One assumption of set B is pre-configured set B pattern, which has been approved with high beam prediction accuracy. The </w:t>
      </w:r>
      <w:r>
        <w:rPr>
          <w:rFonts w:hint="eastAsia"/>
          <w:lang w:val="en-US" w:eastAsia="zh-CN"/>
        </w:rPr>
        <w:t xml:space="preserve">configuration of </w:t>
      </w:r>
      <w:r>
        <w:rPr>
          <w:rFonts w:hint="eastAsia" w:eastAsia="Times New Roman" w:cs="Times New Roman"/>
          <w:b w:val="0"/>
          <w:bCs w:val="0"/>
          <w:color w:val="auto"/>
          <w:lang w:val="en-US" w:eastAsia="zh-CN" w:bidi="ar-SA"/>
        </w:rPr>
        <w:t>pre-configured set B pattern needs further discussion.</w:t>
      </w:r>
    </w:p>
    <w:p>
      <w:pPr>
        <w:jc w:val="both"/>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Reusing existing CSI reporting framework, one method is gNB configures one resource set including RS of all set B patterns and configure different set B patterns with bitmap of the resource set. gNB may indicate UE to measure set B patterns in pre-defined order (e.g. in ascending order of beam pattern ID) in each time instance, or UE determines to measure one set B pattern and reports beam pattern ID together with L1-RSRPs.</w:t>
      </w:r>
    </w:p>
    <w:p>
      <w:pPr>
        <w:jc w:val="both"/>
        <w:rPr>
          <w:rFonts w:hint="default" w:eastAsia="Times New Roman" w:cs="Times New Roman"/>
          <w:b w:val="0"/>
          <w:bCs w:val="0"/>
          <w:i w:val="0"/>
          <w:iCs w:val="0"/>
          <w:color w:val="auto"/>
          <w:lang w:val="en-US" w:eastAsia="zh-CN" w:bidi="ar-SA"/>
        </w:rPr>
      </w:pPr>
      <w:r>
        <w:rPr>
          <w:rFonts w:hint="eastAsia" w:eastAsia="Times New Roman" w:cs="Times New Roman"/>
          <w:b w:val="0"/>
          <w:bCs w:val="0"/>
          <w:color w:val="auto"/>
          <w:lang w:val="en-US" w:eastAsia="zh-CN" w:bidi="ar-SA"/>
        </w:rPr>
        <w:t xml:space="preserve">Second method is gNB configures multiple associated </w:t>
      </w:r>
      <w:r>
        <w:rPr>
          <w:rFonts w:hint="eastAsia" w:eastAsia="Times New Roman" w:cs="Times New Roman"/>
          <w:b w:val="0"/>
          <w:bCs w:val="0"/>
          <w:i/>
          <w:iCs/>
          <w:color w:val="auto"/>
          <w:lang w:val="en-US" w:eastAsia="zh-CN" w:bidi="ar-SA"/>
        </w:rPr>
        <w:t>CSI-ReportConfig</w:t>
      </w:r>
      <w:r>
        <w:rPr>
          <w:rFonts w:hint="eastAsia" w:eastAsia="Times New Roman" w:cs="Times New Roman"/>
          <w:b w:val="0"/>
          <w:bCs w:val="0"/>
          <w:i w:val="0"/>
          <w:iCs w:val="0"/>
          <w:color w:val="auto"/>
          <w:lang w:val="en-US" w:eastAsia="zh-CN" w:bidi="ar-SA"/>
        </w:rPr>
        <w:t>, each</w:t>
      </w:r>
      <w:r>
        <w:rPr>
          <w:rFonts w:hint="eastAsia" w:eastAsia="Times New Roman" w:cs="Times New Roman"/>
          <w:b w:val="0"/>
          <w:bCs w:val="0"/>
          <w:i/>
          <w:iCs/>
          <w:color w:val="auto"/>
          <w:lang w:val="en-US" w:eastAsia="zh-CN" w:bidi="ar-SA"/>
        </w:rPr>
        <w:t xml:space="preserve"> CSI-ReportConfig</w:t>
      </w:r>
      <w:r>
        <w:rPr>
          <w:rFonts w:hint="eastAsia" w:eastAsia="Times New Roman" w:cs="Times New Roman"/>
          <w:b w:val="0"/>
          <w:bCs w:val="0"/>
          <w:i w:val="0"/>
          <w:iCs w:val="0"/>
          <w:color w:val="auto"/>
          <w:lang w:val="en-US" w:eastAsia="zh-CN" w:bidi="ar-SA"/>
        </w:rPr>
        <w:t xml:space="preserve"> includes</w:t>
      </w:r>
      <w:r>
        <w:rPr>
          <w:rFonts w:hint="eastAsia" w:eastAsia="Times New Roman" w:cs="Times New Roman"/>
          <w:b w:val="0"/>
          <w:bCs w:val="0"/>
          <w:i/>
          <w:iCs/>
          <w:color w:val="auto"/>
          <w:lang w:val="en-US" w:eastAsia="zh-CN" w:bidi="ar-SA"/>
        </w:rPr>
        <w:t xml:space="preserve"> </w:t>
      </w:r>
      <w:r>
        <w:rPr>
          <w:rFonts w:hint="eastAsia" w:eastAsia="Times New Roman" w:cs="Times New Roman"/>
          <w:b w:val="0"/>
          <w:bCs w:val="0"/>
          <w:color w:val="auto"/>
          <w:lang w:val="en-US" w:eastAsia="zh-CN" w:bidi="ar-SA"/>
        </w:rPr>
        <w:t xml:space="preserve">one resource set corresponding to one set B pattern. Different resource set has different time offset. In this case, which set B pattern UE measures in a time instance depends on time domain configuration of different resource set. Multiple associated </w:t>
      </w:r>
      <w:r>
        <w:rPr>
          <w:rFonts w:hint="eastAsia" w:eastAsia="Times New Roman" w:cs="Times New Roman"/>
          <w:b w:val="0"/>
          <w:bCs w:val="0"/>
          <w:i/>
          <w:iCs/>
          <w:color w:val="auto"/>
          <w:lang w:val="en-US" w:eastAsia="zh-CN" w:bidi="ar-SA"/>
        </w:rPr>
        <w:t xml:space="preserve">CSI-ReportConfig </w:t>
      </w:r>
      <w:r>
        <w:rPr>
          <w:rFonts w:hint="eastAsia" w:eastAsia="Times New Roman" w:cs="Times New Roman"/>
          <w:b w:val="0"/>
          <w:bCs w:val="0"/>
          <w:i w:val="0"/>
          <w:iCs w:val="0"/>
          <w:color w:val="auto"/>
          <w:lang w:val="en-US" w:eastAsia="zh-CN" w:bidi="ar-SA"/>
        </w:rPr>
        <w:t>has one common UL resource for reporting measurement results.</w:t>
      </w:r>
    </w:p>
    <w:p>
      <w:pPr>
        <w:jc w:val="both"/>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Third method is gNB configures one </w:t>
      </w:r>
      <w:r>
        <w:rPr>
          <w:rFonts w:hint="eastAsia" w:eastAsia="Times New Roman" w:cs="Times New Roman"/>
          <w:b w:val="0"/>
          <w:bCs w:val="0"/>
          <w:i/>
          <w:iCs/>
          <w:color w:val="auto"/>
          <w:lang w:val="en-US" w:eastAsia="zh-CN" w:bidi="ar-SA"/>
        </w:rPr>
        <w:t>CSI-ReportConfig</w:t>
      </w:r>
      <w:r>
        <w:rPr>
          <w:rFonts w:hint="eastAsia" w:eastAsia="Times New Roman" w:cs="Times New Roman"/>
          <w:b w:val="0"/>
          <w:bCs w:val="0"/>
          <w:i w:val="0"/>
          <w:iCs w:val="0"/>
          <w:color w:val="auto"/>
          <w:lang w:val="en-US" w:eastAsia="zh-CN" w:bidi="ar-SA"/>
        </w:rPr>
        <w:t xml:space="preserve">, which includes </w:t>
      </w:r>
      <w:r>
        <w:rPr>
          <w:rFonts w:hint="eastAsia" w:eastAsia="Times New Roman" w:cs="Times New Roman"/>
          <w:b w:val="0"/>
          <w:bCs w:val="0"/>
          <w:color w:val="auto"/>
          <w:lang w:val="en-US" w:eastAsia="zh-CN" w:bidi="ar-SA"/>
        </w:rPr>
        <w:t xml:space="preserve">multiple </w:t>
      </w:r>
      <w:r>
        <w:rPr>
          <w:rFonts w:hint="eastAsia" w:eastAsia="Times New Roman" w:cs="Times New Roman"/>
          <w:b w:val="0"/>
          <w:bCs w:val="0"/>
          <w:i/>
          <w:iCs/>
          <w:color w:val="auto"/>
          <w:lang w:val="en-US" w:eastAsia="zh-CN" w:bidi="ar-SA"/>
        </w:rPr>
        <w:t>subCSI-ReportConfig</w:t>
      </w:r>
      <w:r>
        <w:rPr>
          <w:rFonts w:hint="eastAsia" w:eastAsia="Times New Roman" w:cs="Times New Roman"/>
          <w:b w:val="0"/>
          <w:bCs w:val="0"/>
          <w:i w:val="0"/>
          <w:iCs w:val="0"/>
          <w:color w:val="auto"/>
          <w:lang w:val="en-US" w:eastAsia="zh-CN" w:bidi="ar-SA"/>
        </w:rPr>
        <w:t>, each</w:t>
      </w:r>
      <w:r>
        <w:rPr>
          <w:rFonts w:hint="eastAsia" w:eastAsia="Times New Roman" w:cs="Times New Roman"/>
          <w:b w:val="0"/>
          <w:bCs w:val="0"/>
          <w:i/>
          <w:iCs/>
          <w:color w:val="auto"/>
          <w:lang w:val="en-US" w:eastAsia="zh-CN" w:bidi="ar-SA"/>
        </w:rPr>
        <w:t xml:space="preserve"> subCSI-ReportConfig</w:t>
      </w:r>
      <w:r>
        <w:rPr>
          <w:rFonts w:hint="eastAsia" w:eastAsia="Times New Roman" w:cs="Times New Roman"/>
          <w:b w:val="0"/>
          <w:bCs w:val="0"/>
          <w:i w:val="0"/>
          <w:iCs w:val="0"/>
          <w:color w:val="auto"/>
          <w:lang w:val="en-US" w:eastAsia="zh-CN" w:bidi="ar-SA"/>
        </w:rPr>
        <w:t xml:space="preserve"> includes</w:t>
      </w:r>
      <w:r>
        <w:rPr>
          <w:rFonts w:hint="eastAsia" w:eastAsia="Times New Roman" w:cs="Times New Roman"/>
          <w:b w:val="0"/>
          <w:bCs w:val="0"/>
          <w:i/>
          <w:iCs/>
          <w:color w:val="auto"/>
          <w:lang w:val="en-US" w:eastAsia="zh-CN" w:bidi="ar-SA"/>
        </w:rPr>
        <w:t xml:space="preserve"> </w:t>
      </w:r>
      <w:r>
        <w:rPr>
          <w:rFonts w:hint="eastAsia" w:eastAsia="Times New Roman" w:cs="Times New Roman"/>
          <w:b w:val="0"/>
          <w:bCs w:val="0"/>
          <w:color w:val="auto"/>
          <w:lang w:val="en-US" w:eastAsia="zh-CN" w:bidi="ar-SA"/>
        </w:rPr>
        <w:t xml:space="preserve">one resource set corresponding to one set B pattern. Different resource set has different time offset. Multiple </w:t>
      </w:r>
      <w:r>
        <w:rPr>
          <w:rFonts w:hint="eastAsia" w:eastAsia="Times New Roman" w:cs="Times New Roman"/>
          <w:b w:val="0"/>
          <w:bCs w:val="0"/>
          <w:i/>
          <w:iCs/>
          <w:color w:val="auto"/>
          <w:lang w:val="en-US" w:eastAsia="zh-CN" w:bidi="ar-SA"/>
        </w:rPr>
        <w:t xml:space="preserve">subCSI-ReportConfig </w:t>
      </w:r>
      <w:r>
        <w:rPr>
          <w:rFonts w:hint="eastAsia" w:eastAsia="Times New Roman" w:cs="Times New Roman"/>
          <w:b w:val="0"/>
          <w:bCs w:val="0"/>
          <w:i w:val="0"/>
          <w:iCs w:val="0"/>
          <w:color w:val="auto"/>
          <w:lang w:val="en-US" w:eastAsia="zh-CN" w:bidi="ar-SA"/>
        </w:rPr>
        <w:t>has one common UL resource for reporting measurement results.</w:t>
      </w:r>
    </w:p>
    <w:p>
      <w:pPr>
        <w:jc w:val="both"/>
        <w:rPr>
          <w:rFonts w:hint="eastAsia" w:eastAsia="Times New Roman" w:cs="Times New Roman"/>
          <w:b/>
          <w:bCs/>
          <w:color w:val="auto"/>
          <w:lang w:val="en-US" w:eastAsia="zh-CN" w:bidi="ar-SA"/>
        </w:rPr>
      </w:pPr>
      <w:r>
        <w:rPr>
          <w:rFonts w:hint="eastAsia" w:eastAsia="Times New Roman" w:cs="Times New Roman"/>
          <w:b/>
          <w:bCs/>
          <w:sz w:val="20"/>
          <w:szCs w:val="20"/>
          <w:lang w:val="en-US" w:eastAsia="zh-CN"/>
        </w:rPr>
        <w:t xml:space="preserve">Proposal 7: Regarding </w:t>
      </w:r>
      <w:r>
        <w:rPr>
          <w:rFonts w:hint="eastAsia"/>
          <w:b/>
          <w:bCs/>
          <w:lang w:val="en-US" w:eastAsia="zh-CN"/>
        </w:rPr>
        <w:t xml:space="preserve">configuration of </w:t>
      </w:r>
      <w:r>
        <w:rPr>
          <w:rFonts w:hint="eastAsia" w:eastAsia="Times New Roman" w:cs="Times New Roman"/>
          <w:b/>
          <w:bCs/>
          <w:color w:val="auto"/>
          <w:lang w:val="en-US" w:eastAsia="zh-CN" w:bidi="ar-SA"/>
        </w:rPr>
        <w:t>pre-configured set B pattern, following options are considered:</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1: </w:t>
      </w:r>
      <w:r>
        <w:rPr>
          <w:rFonts w:hint="eastAsia" w:ascii="Times New Roman" w:hAnsi="Times New Roman" w:eastAsia="宋体" w:cs="Times New Roman"/>
          <w:b/>
          <w:bCs/>
          <w:sz w:val="20"/>
          <w:szCs w:val="20"/>
          <w:lang w:val="en-US" w:eastAsia="zh-CN"/>
        </w:rPr>
        <w:t xml:space="preserve">configure union of </w:t>
      </w:r>
      <w:r>
        <w:rPr>
          <w:rFonts w:hint="eastAsia" w:eastAsia="Times New Roman" w:cs="Times New Roman"/>
          <w:b/>
          <w:bCs/>
          <w:color w:val="auto"/>
          <w:lang w:val="en-US" w:eastAsia="zh-CN" w:bidi="ar-SA"/>
        </w:rPr>
        <w:t>set B patterns with one resource set, configure different set B patterns with bitmap</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2</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 xml:space="preserve">configure </w:t>
      </w:r>
      <w:r>
        <w:rPr>
          <w:rFonts w:hint="eastAsia" w:eastAsia="Times New Roman" w:cs="Times New Roman"/>
          <w:b/>
          <w:bCs/>
          <w:color w:val="auto"/>
          <w:lang w:val="en-US" w:eastAsia="zh-CN" w:bidi="ar-SA"/>
        </w:rPr>
        <w:t xml:space="preserve">multiple associated </w:t>
      </w:r>
      <w:r>
        <w:rPr>
          <w:rFonts w:hint="eastAsia" w:eastAsia="Times New Roman" w:cs="Times New Roman"/>
          <w:b/>
          <w:bCs/>
          <w:i/>
          <w:iCs/>
          <w:color w:val="auto"/>
          <w:lang w:val="en-US" w:eastAsia="zh-CN" w:bidi="ar-SA"/>
        </w:rPr>
        <w:t xml:space="preserve">CSI-ReportConfig , </w:t>
      </w:r>
      <w:r>
        <w:rPr>
          <w:rFonts w:hint="eastAsia" w:eastAsia="Times New Roman" w:cs="Times New Roman"/>
          <w:b/>
          <w:bCs/>
          <w:i w:val="0"/>
          <w:iCs w:val="0"/>
          <w:color w:val="auto"/>
          <w:lang w:val="en-US" w:eastAsia="zh-CN" w:bidi="ar-SA"/>
        </w:rPr>
        <w:t>each</w:t>
      </w:r>
      <w:r>
        <w:rPr>
          <w:rFonts w:hint="eastAsia" w:eastAsia="Times New Roman" w:cs="Times New Roman"/>
          <w:b/>
          <w:bCs/>
          <w:i/>
          <w:iCs/>
          <w:color w:val="auto"/>
          <w:lang w:val="en-US" w:eastAsia="zh-CN" w:bidi="ar-SA"/>
        </w:rPr>
        <w:t xml:space="preserve"> CSI-ReportConfig</w:t>
      </w:r>
      <w:r>
        <w:rPr>
          <w:rFonts w:hint="eastAsia" w:eastAsia="Times New Roman" w:cs="Times New Roman"/>
          <w:b/>
          <w:bCs/>
          <w:i w:val="0"/>
          <w:iCs w:val="0"/>
          <w:color w:val="auto"/>
          <w:lang w:val="en-US" w:eastAsia="zh-CN" w:bidi="ar-SA"/>
        </w:rPr>
        <w:t xml:space="preserve"> includes</w:t>
      </w:r>
      <w:r>
        <w:rPr>
          <w:rFonts w:hint="eastAsia" w:eastAsia="Times New Roman" w:cs="Times New Roman"/>
          <w:b/>
          <w:bCs/>
          <w:i/>
          <w:iCs/>
          <w:color w:val="auto"/>
          <w:lang w:val="en-US" w:eastAsia="zh-CN" w:bidi="ar-SA"/>
        </w:rPr>
        <w:t xml:space="preserve"> </w:t>
      </w:r>
      <w:r>
        <w:rPr>
          <w:rFonts w:hint="eastAsia" w:eastAsia="Times New Roman" w:cs="Times New Roman"/>
          <w:b/>
          <w:bCs/>
          <w:color w:val="auto"/>
          <w:lang w:val="en-US" w:eastAsia="zh-CN" w:bidi="ar-SA"/>
        </w:rPr>
        <w:t>one resource set corresponding to one set B pattern</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3</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 xml:space="preserve">configure </w:t>
      </w:r>
      <w:r>
        <w:rPr>
          <w:rFonts w:hint="eastAsia" w:eastAsia="Times New Roman" w:cs="Times New Roman"/>
          <w:b/>
          <w:bCs/>
          <w:color w:val="auto"/>
          <w:lang w:val="en-US" w:eastAsia="zh-CN" w:bidi="ar-SA"/>
        </w:rPr>
        <w:t xml:space="preserve">one </w:t>
      </w:r>
      <w:r>
        <w:rPr>
          <w:rFonts w:hint="eastAsia" w:eastAsia="Times New Roman" w:cs="Times New Roman"/>
          <w:b/>
          <w:bCs/>
          <w:i/>
          <w:iCs/>
          <w:color w:val="auto"/>
          <w:lang w:val="en-US" w:eastAsia="zh-CN" w:bidi="ar-SA"/>
        </w:rPr>
        <w:t xml:space="preserve">CSI-ReportConfig </w:t>
      </w:r>
      <w:r>
        <w:rPr>
          <w:rFonts w:hint="eastAsia" w:eastAsia="Times New Roman" w:cs="Times New Roman"/>
          <w:b/>
          <w:bCs/>
          <w:i w:val="0"/>
          <w:iCs w:val="0"/>
          <w:color w:val="auto"/>
          <w:lang w:val="en-US" w:eastAsia="zh-CN" w:bidi="ar-SA"/>
        </w:rPr>
        <w:t xml:space="preserve">with </w:t>
      </w:r>
      <w:r>
        <w:rPr>
          <w:rFonts w:hint="eastAsia" w:eastAsia="Times New Roman" w:cs="Times New Roman"/>
          <w:b/>
          <w:bCs/>
          <w:color w:val="auto"/>
          <w:lang w:val="en-US" w:eastAsia="zh-CN" w:bidi="ar-SA"/>
        </w:rPr>
        <w:t xml:space="preserve">multiple </w:t>
      </w:r>
      <w:r>
        <w:rPr>
          <w:rFonts w:hint="eastAsia" w:eastAsia="Times New Roman" w:cs="Times New Roman"/>
          <w:b/>
          <w:bCs/>
          <w:i/>
          <w:iCs/>
          <w:color w:val="auto"/>
          <w:lang w:val="en-US" w:eastAsia="zh-CN" w:bidi="ar-SA"/>
        </w:rPr>
        <w:t xml:space="preserve">subCSI-ReportConfig , </w:t>
      </w:r>
      <w:r>
        <w:rPr>
          <w:rFonts w:hint="eastAsia" w:eastAsia="Times New Roman" w:cs="Times New Roman"/>
          <w:b/>
          <w:bCs/>
          <w:i w:val="0"/>
          <w:iCs w:val="0"/>
          <w:color w:val="auto"/>
          <w:lang w:val="en-US" w:eastAsia="zh-CN" w:bidi="ar-SA"/>
        </w:rPr>
        <w:t>each</w:t>
      </w:r>
      <w:r>
        <w:rPr>
          <w:rFonts w:hint="eastAsia" w:eastAsia="Times New Roman" w:cs="Times New Roman"/>
          <w:b/>
          <w:bCs/>
          <w:i/>
          <w:iCs/>
          <w:color w:val="auto"/>
          <w:lang w:val="en-US" w:eastAsia="zh-CN" w:bidi="ar-SA"/>
        </w:rPr>
        <w:t xml:space="preserve"> subCSI-ReportConfig</w:t>
      </w:r>
      <w:r>
        <w:rPr>
          <w:rFonts w:hint="eastAsia" w:eastAsia="Times New Roman" w:cs="Times New Roman"/>
          <w:b/>
          <w:bCs/>
          <w:i w:val="0"/>
          <w:iCs w:val="0"/>
          <w:color w:val="auto"/>
          <w:lang w:val="en-US" w:eastAsia="zh-CN" w:bidi="ar-SA"/>
        </w:rPr>
        <w:t xml:space="preserve"> includes</w:t>
      </w:r>
      <w:r>
        <w:rPr>
          <w:rFonts w:hint="eastAsia" w:eastAsia="Times New Roman" w:cs="Times New Roman"/>
          <w:b/>
          <w:bCs/>
          <w:i/>
          <w:iCs/>
          <w:color w:val="auto"/>
          <w:lang w:val="en-US" w:eastAsia="zh-CN" w:bidi="ar-SA"/>
        </w:rPr>
        <w:t xml:space="preserve"> </w:t>
      </w:r>
      <w:r>
        <w:rPr>
          <w:rFonts w:hint="eastAsia" w:eastAsia="Times New Roman" w:cs="Times New Roman"/>
          <w:b/>
          <w:bCs/>
          <w:color w:val="auto"/>
          <w:lang w:val="en-US" w:eastAsia="zh-CN" w:bidi="ar-SA"/>
        </w:rPr>
        <w:t>one resource set corresponding to one set B pattern</w:t>
      </w:r>
    </w:p>
    <w:p>
      <w:pPr>
        <w:pStyle w:val="4"/>
        <w:numPr>
          <w:ilvl w:val="1"/>
          <w:numId w:val="0"/>
        </w:numPr>
        <w:bidi w:val="0"/>
        <w:ind w:leftChars="0"/>
        <w:rPr>
          <w:rFonts w:hint="default"/>
          <w:lang w:val="en-US" w:eastAsia="zh-CN"/>
        </w:rPr>
      </w:pPr>
      <w:r>
        <w:rPr>
          <w:rFonts w:hint="eastAsia"/>
          <w:lang w:val="en-US" w:eastAsia="zh-CN"/>
        </w:rPr>
        <w:t>3.1.3 reporting content</w:t>
      </w:r>
    </w:p>
    <w:p>
      <w:pPr>
        <w:rPr>
          <w:rFonts w:hint="default"/>
          <w:lang w:val="en-US" w:eastAsia="zh-CN"/>
        </w:rPr>
      </w:pPr>
      <w:r>
        <w:rPr>
          <w:rFonts w:hint="eastAsia"/>
          <w:lang w:val="en-US" w:eastAsia="zh-CN"/>
        </w:rPr>
        <w:t xml:space="preserve">In RAN1#116 meeting, FL provided following proposal regarding reporting content </w:t>
      </w:r>
      <w:r>
        <w:rPr>
          <w:rFonts w:hint="default" w:ascii="Times New Roman" w:hAnsi="Times New Roman" w:eastAsia="Times New Roman" w:cs="Times New Roman"/>
          <w:b w:val="0"/>
          <w:bCs w:val="0"/>
          <w:sz w:val="20"/>
          <w:szCs w:val="20"/>
          <w:lang w:val="en-US" w:eastAsia="zh-CN"/>
        </w:rPr>
        <w:t>for inference</w:t>
      </w:r>
      <w:r>
        <w:rPr>
          <w:rFonts w:hint="eastAsia" w:eastAsia="Times New Roman" w:cs="Times New Roman"/>
          <w:b w:val="0"/>
          <w:bCs w:val="0"/>
          <w:sz w:val="20"/>
          <w:szCs w:val="20"/>
          <w:lang w:val="en-US" w:eastAsia="zh-CN"/>
        </w:rPr>
        <w:t xml:space="preserve"> at </w:t>
      </w:r>
      <w:r>
        <w:rPr>
          <w:rFonts w:hint="default" w:ascii="Times New Roman" w:hAnsi="Times New Roman" w:eastAsia="Times New Roman" w:cs="Times New Roman"/>
          <w:b w:val="0"/>
          <w:bCs w:val="0"/>
          <w:sz w:val="20"/>
          <w:szCs w:val="20"/>
          <w:lang w:val="en-US" w:eastAsia="zh-CN"/>
        </w:rPr>
        <w:t>NW-sided model</w:t>
      </w:r>
      <w:r>
        <w:rPr>
          <w:rFonts w:hint="eastAsia" w:eastAsia="Times New Roman" w:cs="Times New Roman"/>
          <w:b w:val="0"/>
          <w:bCs w:val="0"/>
          <w:sz w:val="20"/>
          <w:szCs w:val="20"/>
          <w:lang w:val="en-US" w:eastAsia="zh-CN"/>
        </w:rPr>
        <w:t>.</w:t>
      </w:r>
    </w:p>
    <w:p>
      <w:pPr>
        <w:keepNext w:val="0"/>
        <w:keepLines w:val="0"/>
        <w:pageBreakBefore w:val="0"/>
        <w:widowControl/>
        <w:kinsoku/>
        <w:wordWrap/>
        <w:overflowPunct/>
        <w:topLinePunct w:val="0"/>
        <w:autoSpaceDE/>
        <w:autoSpaceDN/>
        <w:bidi w:val="0"/>
        <w:adjustRightInd/>
        <w:snapToGrid/>
        <w:spacing w:after="0"/>
        <w:textAlignment w:val="auto"/>
        <w:rPr>
          <w:rFonts w:hint="default"/>
          <w:lang w:val="en-US" w:eastAsia="zh-CN"/>
        </w:rPr>
      </w:pPr>
      <w:r>
        <w:rPr>
          <w:rFonts w:hint="default"/>
          <w:lang w:val="en-US" w:eastAsia="zh-CN"/>
        </w:rPr>
        <w:t>Proposal 4.2.1a</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For NW-sided model, FFS on the following for a beam report at least for inference:</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rPr>
        <w:t xml:space="preserve">Opt 1: All L1-RSRP from the resources for a set of beams, </w:t>
      </w:r>
      <w:r>
        <w:rPr>
          <w:rFonts w:hint="default" w:ascii="Times New Roman" w:hAnsi="Times New Roman" w:eastAsia="Times New Roman" w:cs="Times New Roman"/>
          <w:b w:val="0"/>
          <w:bCs w:val="0"/>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 xml:space="preserve">FFS on whether/how to report beam information </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rPr>
        <w:t xml:space="preserve">Opt 2: A subset of L1-RSRP from the resources for a set of beams, </w:t>
      </w:r>
      <w:r>
        <w:rPr>
          <w:rFonts w:hint="default" w:ascii="Times New Roman" w:hAnsi="Times New Roman" w:eastAsia="Times New Roman" w:cs="Times New Roman"/>
          <w:b w:val="0"/>
          <w:bCs w:val="0"/>
          <w:sz w:val="20"/>
          <w:szCs w:val="20"/>
          <w:lang w:val="en-US" w:eastAsia="zh-CN"/>
        </w:rPr>
        <w:t>with beam information</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FFS on how to determinate the subset, at least including data selection, data omission</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val="0"/>
          <w:bCs w:val="0"/>
          <w:sz w:val="20"/>
          <w:szCs w:val="20"/>
          <w:lang w:val="en-US" w:eastAsia="zh-CN"/>
        </w:rPr>
      </w:pPr>
      <w:r>
        <w:rPr>
          <w:rFonts w:hint="default" w:ascii="Times New Roman" w:hAnsi="Times New Roman" w:eastAsia="Times New Roman" w:cs="Times New Roman"/>
          <w:b w:val="0"/>
          <w:bCs w:val="0"/>
          <w:sz w:val="20"/>
          <w:szCs w:val="20"/>
          <w:lang w:val="en-US" w:eastAsia="zh-CN"/>
        </w:rPr>
        <w:t>Other options are not precluded.</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With option 1, even if </w:t>
      </w:r>
      <w:r>
        <w:rPr>
          <w:rFonts w:hint="default"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of all RS are reported, legacy differential mechanism needs to report CRI of RS with largest L1-RSRP, it seems beam information is still needed. On the other hand, if gNB has configured multiple set B pattern as mentioned in section 3.1.2, UE chooses to measure one set B pattern at a time instance and report corresponding RSRP, beam information (e.g. beam pattern ID) is also needed.</w:t>
      </w:r>
    </w:p>
    <w:p>
      <w:pPr>
        <w:jc w:val="both"/>
        <w:rPr>
          <w:rFonts w:hint="eastAsia" w:eastAsia="Times New Roman" w:cs="Times New Roman"/>
          <w:b w:val="0"/>
          <w:bCs w:val="0"/>
          <w:color w:val="auto"/>
          <w:lang w:val="en-US" w:eastAsia="zh-CN" w:bidi="ar-SA"/>
        </w:rPr>
      </w:pPr>
      <w:r>
        <w:rPr>
          <w:rFonts w:hint="eastAsia" w:eastAsia="Times New Roman" w:cs="Times New Roman"/>
          <w:b w:val="0"/>
          <w:bCs w:val="0"/>
          <w:color w:val="auto"/>
          <w:lang w:val="en-US" w:eastAsia="zh-CN" w:bidi="ar-SA"/>
        </w:rPr>
        <w:t xml:space="preserve">With option 2, since one assumption of set B is set B is a subset of measured beam set C, </w:t>
      </w:r>
      <w:r>
        <w:rPr>
          <w:rFonts w:hint="default" w:ascii="Times New Roman" w:hAnsi="Times New Roman" w:eastAsia="Times New Roman" w:cs="Times New Roman"/>
          <w:b w:val="0"/>
          <w:bCs w:val="0"/>
          <w:color w:val="auto"/>
          <w:lang w:val="en-US" w:eastAsia="zh-CN" w:bidi="ar-SA"/>
        </w:rPr>
        <w:t>L1-RSRPs</w:t>
      </w:r>
      <w:r>
        <w:rPr>
          <w:rFonts w:hint="eastAsia" w:eastAsia="Times New Roman" w:cs="Times New Roman"/>
          <w:b w:val="0"/>
          <w:bCs w:val="0"/>
          <w:color w:val="auto"/>
          <w:lang w:val="en-US" w:eastAsia="zh-CN" w:bidi="ar-SA"/>
        </w:rPr>
        <w:t xml:space="preserve"> and beam information of set B within set C needs to be reported. In this case, beam information can be RS ID or bitmap for beam ID indication. </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b/>
          <w:bCs/>
          <w:sz w:val="20"/>
          <w:szCs w:val="20"/>
          <w:lang w:val="en-US" w:eastAsia="zh-CN"/>
        </w:rPr>
      </w:pPr>
      <w:r>
        <w:rPr>
          <w:rFonts w:hint="eastAsia" w:eastAsia="Times New Roman" w:cs="Times New Roman"/>
          <w:b/>
          <w:bCs/>
          <w:sz w:val="20"/>
          <w:szCs w:val="20"/>
          <w:lang w:val="en-US" w:eastAsia="zh-CN"/>
        </w:rPr>
        <w:t xml:space="preserve">Proposal 8: </w:t>
      </w:r>
      <w:r>
        <w:rPr>
          <w:rFonts w:hint="default" w:ascii="Times New Roman" w:hAnsi="Times New Roman" w:eastAsia="Times New Roman" w:cs="Times New Roman"/>
          <w:b/>
          <w:bCs/>
          <w:sz w:val="20"/>
          <w:szCs w:val="20"/>
          <w:lang w:val="en-US" w:eastAsia="zh-CN"/>
        </w:rPr>
        <w:t xml:space="preserve">For NW-sided model, the following </w:t>
      </w:r>
      <w:r>
        <w:rPr>
          <w:rFonts w:hint="eastAsia" w:eastAsia="Times New Roman" w:cs="Times New Roman"/>
          <w:b/>
          <w:bCs/>
          <w:sz w:val="20"/>
          <w:szCs w:val="20"/>
          <w:lang w:val="en-US" w:eastAsia="zh-CN"/>
        </w:rPr>
        <w:t xml:space="preserve">options are considered </w:t>
      </w:r>
      <w:r>
        <w:rPr>
          <w:rFonts w:hint="default" w:ascii="Times New Roman" w:hAnsi="Times New Roman" w:eastAsia="Times New Roman" w:cs="Times New Roman"/>
          <w:b/>
          <w:bCs/>
          <w:sz w:val="20"/>
          <w:szCs w:val="20"/>
          <w:lang w:val="en-US" w:eastAsia="zh-CN"/>
        </w:rPr>
        <w:t>for a beam report at least for inference:</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rPr>
        <w:t>Opt 1: All L1-RSRP from the resources for a set of beams</w:t>
      </w:r>
      <w:r>
        <w:rPr>
          <w:rFonts w:hint="eastAsia" w:ascii="Times New Roman" w:hAnsi="Times New Roman" w:eastAsia="宋体" w:cs="Times New Roman"/>
          <w:b/>
          <w:bCs/>
          <w:sz w:val="20"/>
          <w:szCs w:val="20"/>
          <w:lang w:val="en-US" w:eastAsia="zh-CN"/>
        </w:rPr>
        <w:t xml:space="preserve"> with </w:t>
      </w:r>
      <w:r>
        <w:rPr>
          <w:rFonts w:hint="default" w:ascii="Times New Roman" w:hAnsi="Times New Roman" w:eastAsia="Times New Roman" w:cs="Times New Roman"/>
          <w:b/>
          <w:bCs/>
          <w:sz w:val="20"/>
          <w:szCs w:val="20"/>
          <w:lang w:val="en-US" w:eastAsia="zh-CN"/>
        </w:rPr>
        <w:t>beam information</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lang w:val="en-US" w:eastAsia="zh-CN"/>
        </w:rPr>
        <w:t xml:space="preserve">FFS on how to report beam information </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rPr>
        <w:t xml:space="preserve">Opt 2: A subset of L1-RSRP from the resources for a set of beams, </w:t>
      </w:r>
      <w:r>
        <w:rPr>
          <w:rFonts w:hint="default" w:ascii="Times New Roman" w:hAnsi="Times New Roman" w:eastAsia="Times New Roman" w:cs="Times New Roman"/>
          <w:b/>
          <w:bCs/>
          <w:sz w:val="20"/>
          <w:szCs w:val="20"/>
          <w:lang w:val="en-US" w:eastAsia="zh-CN"/>
        </w:rPr>
        <w:t>with beam information</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lang w:val="en-US" w:eastAsia="zh-CN"/>
        </w:rPr>
        <w:t>FFS on how to determinate the subset, at least including data selection, data omission</w:t>
      </w:r>
    </w:p>
    <w:p>
      <w:pPr>
        <w:pStyle w:val="3"/>
        <w:bidi w:val="0"/>
        <w:rPr>
          <w:lang w:eastAsia="zh-CN"/>
        </w:rPr>
      </w:pPr>
      <w:r>
        <w:rPr>
          <w:lang w:eastAsia="zh-CN"/>
        </w:rPr>
        <w:t xml:space="preserve">Model </w:t>
      </w:r>
      <w:r>
        <w:rPr>
          <w:rFonts w:hint="eastAsia"/>
          <w:lang w:val="en-US" w:eastAsia="zh-CN"/>
        </w:rPr>
        <w:t>i</w:t>
      </w:r>
      <w:r>
        <w:rPr>
          <w:lang w:eastAsia="zh-CN"/>
        </w:rPr>
        <w:t>nference</w:t>
      </w:r>
      <w:r>
        <w:rPr>
          <w:rFonts w:hint="eastAsia"/>
          <w:lang w:eastAsia="zh-CN"/>
        </w:rPr>
        <w:t xml:space="preserve"> at UE side</w:t>
      </w:r>
    </w:p>
    <w:p>
      <w:pPr>
        <w:pStyle w:val="4"/>
        <w:numPr>
          <w:ilvl w:val="1"/>
          <w:numId w:val="0"/>
        </w:numPr>
        <w:bidi w:val="0"/>
        <w:ind w:leftChars="0"/>
        <w:rPr>
          <w:lang w:eastAsia="zh-CN"/>
        </w:rPr>
      </w:pPr>
      <w:r>
        <w:rPr>
          <w:rFonts w:hint="eastAsia"/>
          <w:lang w:val="en-US" w:eastAsia="zh-CN"/>
        </w:rPr>
        <w:t>3.2.1 necessity of Top-K beam sweeping procedure</w:t>
      </w:r>
    </w:p>
    <w:p>
      <w:pPr>
        <w:spacing w:before="0" w:after="120" w:afterLines="50"/>
        <w:rPr>
          <w:sz w:val="20"/>
          <w:szCs w:val="20"/>
          <w:lang w:eastAsia="zh-CN"/>
        </w:rPr>
      </w:pPr>
      <w:r>
        <w:rPr>
          <w:sz w:val="20"/>
          <w:szCs w:val="20"/>
          <w:lang w:eastAsia="zh-CN"/>
        </w:rPr>
        <w:t>The model inference procedure of Tx</w:t>
      </w:r>
      <w:r>
        <w:rPr>
          <w:rFonts w:hint="eastAsia"/>
          <w:sz w:val="20"/>
          <w:szCs w:val="20"/>
          <w:lang w:val="en-US" w:eastAsia="zh-CN"/>
        </w:rPr>
        <w:t xml:space="preserve"> </w:t>
      </w:r>
      <w:r>
        <w:rPr>
          <w:sz w:val="20"/>
          <w:szCs w:val="20"/>
          <w:lang w:eastAsia="zh-CN"/>
        </w:rPr>
        <w:t xml:space="preserve">beam prediction at UE side is shown in Fig. 2. </w:t>
      </w:r>
    </w:p>
    <w:p>
      <w:pPr>
        <w:pStyle w:val="133"/>
        <w:numPr>
          <w:ilvl w:val="0"/>
          <w:numId w:val="18"/>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Firstly, gNB transmits </w:t>
      </w:r>
      <w:r>
        <w:rPr>
          <w:rFonts w:hint="eastAsia" w:ascii="Times New Roman" w:hAnsi="Times New Roman"/>
          <w:sz w:val="20"/>
          <w:szCs w:val="20"/>
          <w:lang w:val="en-US" w:eastAsia="zh-CN"/>
        </w:rPr>
        <w:t xml:space="preserve">sparse Tx </w:t>
      </w:r>
      <w:r>
        <w:rPr>
          <w:rFonts w:ascii="Times New Roman" w:hAnsi="Times New Roman"/>
          <w:sz w:val="20"/>
          <w:szCs w:val="20"/>
          <w:lang w:eastAsia="zh-CN"/>
        </w:rPr>
        <w:t xml:space="preserve">beams in Set B, where Set B </w:t>
      </w:r>
      <w:r>
        <w:rPr>
          <w:rFonts w:hint="eastAsia" w:ascii="Times New Roman" w:hAnsi="Times New Roman"/>
          <w:sz w:val="20"/>
          <w:szCs w:val="20"/>
          <w:lang w:val="en-US" w:eastAsia="zh-CN"/>
        </w:rPr>
        <w:t xml:space="preserve">beam pattern </w:t>
      </w:r>
      <w:r>
        <w:rPr>
          <w:rFonts w:ascii="Times New Roman" w:hAnsi="Times New Roman"/>
          <w:sz w:val="20"/>
          <w:szCs w:val="20"/>
          <w:lang w:eastAsia="zh-CN"/>
        </w:rPr>
        <w:t xml:space="preserve">may be fixed or </w:t>
      </w:r>
      <w:r>
        <w:rPr>
          <w:rFonts w:hint="eastAsia" w:ascii="Times New Roman" w:hAnsi="Times New Roman"/>
          <w:sz w:val="20"/>
          <w:szCs w:val="20"/>
          <w:lang w:eastAsia="zh-CN"/>
        </w:rPr>
        <w:t>variable</w:t>
      </w:r>
      <w:r>
        <w:rPr>
          <w:rFonts w:ascii="Times New Roman" w:hAnsi="Times New Roman"/>
          <w:sz w:val="20"/>
          <w:szCs w:val="20"/>
          <w:lang w:eastAsia="zh-CN"/>
        </w:rPr>
        <w:t xml:space="preserve"> for different UEs. </w:t>
      </w:r>
      <w:r>
        <w:rPr>
          <w:rFonts w:ascii="Times New Roman" w:hAnsi="Times New Roman" w:eastAsiaTheme="minorEastAsia"/>
          <w:sz w:val="20"/>
          <w:szCs w:val="20"/>
          <w:lang w:eastAsia="zh-CN"/>
        </w:rPr>
        <w:t>The detailed configuration of beams in Set B is up to gNB</w:t>
      </w:r>
      <w:r>
        <w:rPr>
          <w:rFonts w:hint="eastAsia" w:ascii="Times New Roman" w:hAnsi="Times New Roman" w:eastAsiaTheme="minorEastAsia"/>
          <w:sz w:val="20"/>
          <w:szCs w:val="20"/>
          <w:lang w:val="en-US" w:eastAsia="zh-CN"/>
        </w:rPr>
        <w:t xml:space="preserve"> or reported by UE</w:t>
      </w:r>
      <w:r>
        <w:rPr>
          <w:rFonts w:ascii="Times New Roman" w:hAnsi="Times New Roman" w:eastAsiaTheme="minorEastAsia"/>
          <w:sz w:val="20"/>
          <w:szCs w:val="20"/>
          <w:lang w:eastAsia="zh-CN"/>
        </w:rPr>
        <w:t>.</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2</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UE</w:t>
      </w:r>
      <w:r>
        <w:rPr>
          <w:rFonts w:ascii="Times New Roman" w:hAnsi="Times New Roman"/>
          <w:sz w:val="20"/>
          <w:szCs w:val="20"/>
          <w:lang w:eastAsia="zh-CN"/>
        </w:rPr>
        <w:t xml:space="preserve"> inputs L1-RSRP of measured beams into AI model and outputs index and L1-RSRP of Top K best beams among all beams.</w:t>
      </w:r>
    </w:p>
    <w:p>
      <w:pPr>
        <w:pStyle w:val="133"/>
        <w:numPr>
          <w:ilvl w:val="0"/>
          <w:numId w:val="18"/>
        </w:numPr>
        <w:spacing w:before="0" w:after="120" w:afterLines="50"/>
        <w:ind w:left="200" w:leftChars="0" w:hanging="200" w:firstLineChars="0"/>
        <w:jc w:val="both"/>
        <w:rPr>
          <w:rFonts w:ascii="Times New Roman" w:hAnsi="Times New Roman"/>
          <w:sz w:val="20"/>
          <w:szCs w:val="20"/>
          <w:lang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3</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of </w:t>
      </w:r>
      <w:r>
        <w:rPr>
          <w:rFonts w:ascii="Times New Roman" w:hAnsi="Times New Roman" w:eastAsiaTheme="minorEastAsia"/>
          <w:sz w:val="20"/>
          <w:szCs w:val="20"/>
          <w:lang w:eastAsia="zh-CN"/>
        </w:rPr>
        <w:t>predicted Top K</w:t>
      </w:r>
      <w:r>
        <w:rPr>
          <w:rFonts w:ascii="Times New Roman" w:hAnsi="Times New Roman"/>
          <w:sz w:val="20"/>
          <w:szCs w:val="20"/>
          <w:lang w:eastAsia="zh-CN"/>
        </w:rPr>
        <w:t xml:space="preserve"> beam</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corresponding L1-RSRP can also be reported optionally. </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 xml:space="preserve">In step 4, </w:t>
      </w:r>
      <w:r>
        <w:rPr>
          <w:rFonts w:hint="default" w:ascii="Times New Roman" w:hAnsi="Times New Roman" w:cs="Times New Roman"/>
          <w:sz w:val="20"/>
          <w:szCs w:val="20"/>
          <w:lang w:val="en-US" w:eastAsia="zh-CN"/>
        </w:rPr>
        <w:t xml:space="preserve">gNB </w:t>
      </w:r>
      <w:r>
        <w:rPr>
          <w:rFonts w:hint="eastAsia" w:ascii="Times New Roman" w:hAnsi="Times New Roman" w:cs="Times New Roman"/>
          <w:sz w:val="20"/>
          <w:szCs w:val="20"/>
          <w:lang w:val="en-US" w:eastAsia="zh-CN"/>
        </w:rPr>
        <w:t>jointly</w:t>
      </w:r>
      <w:r>
        <w:rPr>
          <w:rFonts w:hint="default" w:ascii="Times New Roman" w:hAnsi="Times New Roman" w:cs="Times New Roman"/>
          <w:sz w:val="20"/>
          <w:szCs w:val="20"/>
          <w:lang w:val="en-US" w:eastAsia="zh-CN"/>
        </w:rPr>
        <w:t xml:space="preserve"> sweep</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Top K beams</w:t>
      </w:r>
      <w:r>
        <w:rPr>
          <w:rFonts w:hint="eastAsia"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eastAsia="zh-CN"/>
        </w:rPr>
        <w:t>all Rx beams</w:t>
      </w:r>
      <w:r>
        <w:rPr>
          <w:rFonts w:hint="eastAsia" w:ascii="Times New Roman" w:hAnsi="Times New Roman" w:cs="Times New Roman"/>
          <w:sz w:val="20"/>
          <w:szCs w:val="20"/>
          <w:lang w:val="en-US" w:eastAsia="zh-CN"/>
        </w:rPr>
        <w:t xml:space="preserve">. </w:t>
      </w:r>
      <w:r>
        <w:rPr>
          <w:rFonts w:ascii="Times New Roman" w:hAnsi="Times New Roman" w:eastAsiaTheme="minorEastAsia"/>
          <w:sz w:val="20"/>
          <w:szCs w:val="20"/>
          <w:lang w:eastAsia="zh-CN"/>
        </w:rPr>
        <w:t xml:space="preserve">UE </w:t>
      </w:r>
      <w:r>
        <w:rPr>
          <w:rFonts w:ascii="Times New Roman" w:hAnsi="Times New Roman" w:eastAsiaTheme="minorEastAsia"/>
          <w:sz w:val="20"/>
          <w:szCs w:val="20"/>
          <w:lang w:val="en-US" w:eastAsia="zh-CN"/>
        </w:rPr>
        <w:t>measures L1-RSRP of</w:t>
      </w:r>
      <w:r>
        <w:rPr>
          <w:rFonts w:ascii="Times New Roman" w:hAnsi="Times New Roman" w:eastAsiaTheme="minorEastAsia"/>
          <w:sz w:val="20"/>
          <w:szCs w:val="20"/>
          <w:lang w:eastAsia="zh-CN"/>
        </w:rPr>
        <w:t xml:space="preserve"> </w:t>
      </w:r>
      <w:r>
        <w:rPr>
          <w:rFonts w:ascii="Times New Roman" w:hAnsi="Times New Roman"/>
          <w:sz w:val="20"/>
          <w:szCs w:val="20"/>
          <w:lang w:eastAsia="zh-CN"/>
        </w:rPr>
        <w:t>Top K best beams</w:t>
      </w:r>
      <w:r>
        <w:rPr>
          <w:rFonts w:ascii="Times New Roman" w:hAnsi="Times New Roman" w:eastAsiaTheme="minorEastAsia"/>
          <w:sz w:val="20"/>
          <w:szCs w:val="20"/>
          <w:lang w:eastAsia="zh-CN"/>
        </w:rPr>
        <w:t>.</w:t>
      </w:r>
    </w:p>
    <w:p>
      <w:pPr>
        <w:pStyle w:val="133"/>
        <w:numPr>
          <w:ilvl w:val="0"/>
          <w:numId w:val="18"/>
        </w:numPr>
        <w:spacing w:before="0" w:after="120" w:afterLines="50"/>
        <w:ind w:left="200" w:leftChars="0" w:hanging="200" w:firstLineChars="0"/>
        <w:rPr>
          <w:rFonts w:ascii="Times New Roman" w:hAnsi="Times New Roman"/>
          <w:sz w:val="20"/>
          <w:szCs w:val="20"/>
          <w:lang w:eastAsia="zh-CN"/>
        </w:rPr>
      </w:pPr>
      <w:r>
        <w:rPr>
          <w:rFonts w:ascii="Times New Roman" w:hAnsi="Times New Roman" w:eastAsiaTheme="minorEastAsia"/>
          <w:sz w:val="20"/>
          <w:szCs w:val="20"/>
          <w:lang w:eastAsia="zh-CN"/>
        </w:rPr>
        <w:t>I</w:t>
      </w:r>
      <w:r>
        <w:rPr>
          <w:rFonts w:ascii="Times New Roman" w:hAnsi="Times New Roman"/>
          <w:sz w:val="20"/>
          <w:szCs w:val="20"/>
          <w:lang w:eastAsia="zh-CN"/>
        </w:rPr>
        <w:t xml:space="preserve">n step </w:t>
      </w:r>
      <w:r>
        <w:rPr>
          <w:rFonts w:ascii="Times New Roman" w:hAnsi="Times New Roman" w:eastAsiaTheme="minorEastAsia"/>
          <w:sz w:val="20"/>
          <w:szCs w:val="20"/>
          <w:lang w:eastAsia="zh-CN"/>
        </w:rPr>
        <w:t>5</w:t>
      </w:r>
      <w:r>
        <w:rPr>
          <w:rFonts w:ascii="Times New Roman" w:hAnsi="Times New Roman"/>
          <w:sz w:val="20"/>
          <w:szCs w:val="20"/>
          <w:lang w:eastAsia="zh-CN"/>
        </w:rPr>
        <w:t>, UE report</w:t>
      </w:r>
      <w:r>
        <w:rPr>
          <w:rFonts w:ascii="Times New Roman" w:hAnsi="Times New Roman" w:eastAsiaTheme="minorEastAsia"/>
          <w:sz w:val="20"/>
          <w:szCs w:val="20"/>
          <w:lang w:eastAsia="zh-CN"/>
        </w:rPr>
        <w:t>s</w:t>
      </w:r>
      <w:r>
        <w:rPr>
          <w:rFonts w:ascii="Times New Roman" w:hAnsi="Times New Roman"/>
          <w:sz w:val="20"/>
          <w:szCs w:val="20"/>
          <w:lang w:eastAsia="zh-CN"/>
        </w:rPr>
        <w:t xml:space="preserve"> the index and L1-RSRP </w:t>
      </w:r>
      <w:r>
        <w:rPr>
          <w:rFonts w:hint="eastAsia" w:ascii="Times New Roman" w:hAnsi="Times New Roman"/>
          <w:sz w:val="20"/>
          <w:szCs w:val="20"/>
          <w:lang w:val="en-US" w:eastAsia="zh-CN"/>
        </w:rPr>
        <w:t>of practical Top 1</w:t>
      </w:r>
      <w:r>
        <w:rPr>
          <w:rFonts w:ascii="Times New Roman" w:hAnsi="Times New Roman"/>
          <w:sz w:val="20"/>
          <w:szCs w:val="20"/>
          <w:lang w:eastAsia="zh-CN"/>
        </w:rPr>
        <w:t xml:space="preserve"> </w:t>
      </w:r>
      <w:r>
        <w:rPr>
          <w:rFonts w:ascii="Times New Roman" w:hAnsi="Times New Roman" w:eastAsiaTheme="minorEastAsia"/>
          <w:sz w:val="20"/>
          <w:szCs w:val="20"/>
          <w:lang w:eastAsia="zh-CN"/>
        </w:rPr>
        <w:t xml:space="preserve">best beam </w:t>
      </w:r>
      <w:r>
        <w:rPr>
          <w:rFonts w:hint="eastAsia" w:ascii="Times New Roman" w:hAnsi="Times New Roman" w:eastAsiaTheme="minorEastAsia"/>
          <w:sz w:val="20"/>
          <w:szCs w:val="20"/>
          <w:lang w:val="en-US" w:eastAsia="zh-CN"/>
        </w:rPr>
        <w:t xml:space="preserve">or part of </w:t>
      </w:r>
      <w:r>
        <w:rPr>
          <w:rFonts w:ascii="Times New Roman" w:hAnsi="Times New Roman"/>
          <w:sz w:val="20"/>
          <w:szCs w:val="20"/>
          <w:lang w:eastAsia="zh-CN"/>
        </w:rPr>
        <w:t>Top K best beams</w:t>
      </w:r>
      <w:r>
        <w:rPr>
          <w:rFonts w:hint="eastAsia" w:ascii="Times New Roman" w:hAnsi="Times New Roman"/>
          <w:sz w:val="20"/>
          <w:szCs w:val="20"/>
          <w:lang w:val="en-US" w:eastAsia="zh-CN"/>
        </w:rPr>
        <w:t xml:space="preserve">. </w:t>
      </w:r>
      <w:r>
        <w:rPr>
          <w:rFonts w:hint="eastAsia"/>
          <w:sz w:val="20"/>
          <w:szCs w:val="20"/>
          <w:lang w:val="en-US" w:eastAsia="zh-CN"/>
        </w:rPr>
        <w:t>L</w:t>
      </w:r>
      <w:r>
        <w:rPr>
          <w:sz w:val="20"/>
          <w:szCs w:val="20"/>
          <w:lang w:eastAsia="zh-CN"/>
        </w:rPr>
        <w:t xml:space="preserve">egacy beam reporting </w:t>
      </w:r>
      <w:r>
        <w:rPr>
          <w:rFonts w:hint="eastAsia"/>
          <w:sz w:val="20"/>
          <w:szCs w:val="20"/>
          <w:lang w:val="en-US" w:eastAsia="zh-CN"/>
        </w:rPr>
        <w:t>mechanism is reused.</w:t>
      </w:r>
    </w:p>
    <w:p>
      <w:pPr>
        <w:pStyle w:val="133"/>
        <w:numPr>
          <w:ilvl w:val="0"/>
          <w:numId w:val="18"/>
        </w:numPr>
        <w:spacing w:before="0" w:after="120" w:afterLines="50"/>
        <w:ind w:left="200" w:leftChars="0" w:hanging="200" w:firstLineChars="0"/>
        <w:rPr>
          <w:rFonts w:hint="default" w:ascii="Times New Roman" w:hAnsi="Times New Roman"/>
          <w:sz w:val="20"/>
          <w:szCs w:val="20"/>
          <w:lang w:val="en-US" w:eastAsia="zh-CN"/>
        </w:rPr>
      </w:pPr>
      <w:r>
        <w:rPr>
          <w:rFonts w:ascii="Times New Roman" w:hAnsi="Times New Roman"/>
          <w:sz w:val="20"/>
          <w:szCs w:val="20"/>
          <w:lang w:eastAsia="zh-CN"/>
        </w:rPr>
        <w:t xml:space="preserve">In step </w:t>
      </w:r>
      <w:r>
        <w:rPr>
          <w:rFonts w:ascii="Times New Roman" w:hAnsi="Times New Roman" w:eastAsiaTheme="minorEastAsia"/>
          <w:sz w:val="20"/>
          <w:szCs w:val="20"/>
          <w:lang w:eastAsia="zh-CN"/>
        </w:rPr>
        <w:t>6</w:t>
      </w:r>
      <w:r>
        <w:rPr>
          <w:rFonts w:ascii="Times New Roman" w:hAnsi="Times New Roman"/>
          <w:sz w:val="20"/>
          <w:szCs w:val="20"/>
          <w:lang w:eastAsia="zh-CN"/>
        </w:rPr>
        <w:t>, gNB</w:t>
      </w:r>
      <w:r>
        <w:rPr>
          <w:rFonts w:ascii="Times New Roman" w:hAnsi="Times New Roman" w:eastAsiaTheme="minorEastAsia"/>
          <w:sz w:val="20"/>
          <w:szCs w:val="20"/>
          <w:lang w:eastAsia="zh-CN"/>
        </w:rPr>
        <w:t xml:space="preserve"> indicates the beam for DL data transmission.</w:t>
      </w:r>
      <w:r>
        <w:rPr>
          <w:rFonts w:hint="eastAsia" w:ascii="Times New Roman" w:hAnsi="Times New Roman" w:eastAsiaTheme="minorEastAsia"/>
          <w:sz w:val="20"/>
          <w:szCs w:val="20"/>
          <w:lang w:val="en-US" w:eastAsia="zh-CN"/>
        </w:rPr>
        <w:t xml:space="preserve"> L</w:t>
      </w:r>
      <w:r>
        <w:rPr>
          <w:sz w:val="20"/>
          <w:szCs w:val="20"/>
          <w:lang w:eastAsia="zh-CN"/>
        </w:rPr>
        <w:t xml:space="preserve">egacy beam indication </w:t>
      </w:r>
      <w:r>
        <w:rPr>
          <w:rFonts w:hint="eastAsia"/>
          <w:sz w:val="20"/>
          <w:szCs w:val="20"/>
          <w:lang w:val="en-US" w:eastAsia="zh-CN"/>
        </w:rPr>
        <w:t>mechanism is reused.</w:t>
      </w:r>
    </w:p>
    <w:p>
      <w:pPr>
        <w:jc w:val="center"/>
        <w:rPr>
          <w:lang w:eastAsia="zh-CN"/>
        </w:rPr>
      </w:pPr>
      <w:r>
        <w:drawing>
          <wp:inline distT="0" distB="0" distL="114300" distR="114300">
            <wp:extent cx="2276475" cy="2487295"/>
            <wp:effectExtent l="0" t="0" r="952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276475" cy="2487295"/>
                    </a:xfrm>
                    <a:prstGeom prst="rect">
                      <a:avLst/>
                    </a:prstGeom>
                    <a:noFill/>
                    <a:ln>
                      <a:noFill/>
                    </a:ln>
                  </pic:spPr>
                </pic:pic>
              </a:graphicData>
            </a:graphic>
          </wp:inline>
        </w:drawing>
      </w:r>
    </w:p>
    <w:p>
      <w:pPr>
        <w:jc w:val="center"/>
        <w:rPr>
          <w:lang w:eastAsia="zh-CN"/>
        </w:rPr>
      </w:pPr>
      <w:r>
        <w:rPr>
          <w:lang w:eastAsia="zh-CN"/>
        </w:rPr>
        <w:t xml:space="preserve">Fig. </w:t>
      </w:r>
      <w:r>
        <w:rPr>
          <w:rFonts w:hint="eastAsia"/>
          <w:lang w:eastAsia="zh-CN"/>
        </w:rPr>
        <w:t>2</w:t>
      </w:r>
      <w:r>
        <w:rPr>
          <w:lang w:eastAsia="zh-CN"/>
        </w:rPr>
        <w:t xml:space="preserve"> </w:t>
      </w:r>
      <w:r>
        <w:rPr>
          <w:rFonts w:hint="eastAsia"/>
          <w:lang w:val="en-US" w:eastAsia="zh-CN"/>
        </w:rPr>
        <w:t>inference</w:t>
      </w:r>
      <w:r>
        <w:rPr>
          <w:lang w:eastAsia="zh-CN"/>
        </w:rPr>
        <w:t xml:space="preserve"> at </w:t>
      </w:r>
      <w:r>
        <w:rPr>
          <w:rFonts w:hint="eastAsia"/>
          <w:lang w:eastAsia="zh-CN"/>
        </w:rPr>
        <w:t>UE</w:t>
      </w:r>
      <w:r>
        <w:rPr>
          <w:lang w:eastAsia="zh-CN"/>
        </w:rPr>
        <w:t xml:space="preserve"> side</w:t>
      </w:r>
    </w:p>
    <w:p>
      <w:pPr>
        <w:spacing w:before="0" w:after="120"/>
        <w:jc w:val="both"/>
        <w:rPr>
          <w:rFonts w:hint="eastAsia"/>
          <w:b w:val="0"/>
          <w:bCs w:val="0"/>
          <w:sz w:val="20"/>
          <w:szCs w:val="20"/>
          <w:lang w:val="en-US" w:eastAsia="zh-CN"/>
        </w:rPr>
      </w:pPr>
      <w:r>
        <w:rPr>
          <w:rFonts w:hint="eastAsia"/>
          <w:b w:val="0"/>
          <w:bCs w:val="0"/>
          <w:sz w:val="20"/>
          <w:szCs w:val="20"/>
          <w:lang w:val="en-US" w:eastAsia="zh-CN"/>
        </w:rPr>
        <w:t xml:space="preserve">Similar as </w:t>
      </w:r>
      <w:r>
        <w:rPr>
          <w:rFonts w:hint="eastAsia"/>
          <w:b w:val="0"/>
          <w:bCs w:val="0"/>
          <w:lang w:val="en-US" w:eastAsia="zh-CN"/>
        </w:rPr>
        <w:t>inference</w:t>
      </w:r>
      <w:r>
        <w:rPr>
          <w:b w:val="0"/>
          <w:bCs w:val="0"/>
          <w:lang w:eastAsia="zh-CN"/>
        </w:rPr>
        <w:t xml:space="preserve"> at </w:t>
      </w:r>
      <w:r>
        <w:rPr>
          <w:rFonts w:hint="eastAsia"/>
          <w:b w:val="0"/>
          <w:bCs w:val="0"/>
          <w:lang w:val="en-US" w:eastAsia="zh-CN"/>
        </w:rPr>
        <w:t>NW</w:t>
      </w:r>
      <w:r>
        <w:rPr>
          <w:b w:val="0"/>
          <w:bCs w:val="0"/>
          <w:lang w:eastAsia="zh-CN"/>
        </w:rPr>
        <w:t xml:space="preserve"> side</w:t>
      </w:r>
      <w:r>
        <w:rPr>
          <w:rFonts w:hint="eastAsia"/>
          <w:b w:val="0"/>
          <w:bCs w:val="0"/>
          <w:lang w:val="en-US" w:eastAsia="zh-CN"/>
        </w:rPr>
        <w:t xml:space="preserve">, </w:t>
      </w:r>
      <w:r>
        <w:rPr>
          <w:rFonts w:hint="eastAsia"/>
          <w:b w:val="0"/>
          <w:bCs w:val="0"/>
          <w:sz w:val="20"/>
          <w:szCs w:val="20"/>
          <w:lang w:val="en-US" w:eastAsia="zh-CN"/>
        </w:rPr>
        <w:t>Top K beam sweeping procedure is configurable by gNB.</w:t>
      </w:r>
    </w:p>
    <w:p>
      <w:pPr>
        <w:pStyle w:val="4"/>
        <w:numPr>
          <w:ilvl w:val="1"/>
          <w:numId w:val="0"/>
        </w:numPr>
        <w:bidi w:val="0"/>
        <w:ind w:leftChars="0"/>
        <w:rPr>
          <w:rFonts w:hint="eastAsia"/>
          <w:b w:val="0"/>
          <w:bCs w:val="0"/>
          <w:sz w:val="20"/>
          <w:szCs w:val="20"/>
          <w:highlight w:val="none"/>
          <w:lang w:val="en-US" w:eastAsia="zh-CN"/>
        </w:rPr>
      </w:pPr>
      <w:r>
        <w:rPr>
          <w:rFonts w:hint="eastAsia"/>
          <w:highlight w:val="none"/>
          <w:lang w:val="en-US" w:eastAsia="zh-CN"/>
        </w:rPr>
        <w:t>3.2.2 configuration of set A and set B</w:t>
      </w:r>
    </w:p>
    <w:p>
      <w:pPr>
        <w:spacing w:before="0" w:after="120"/>
        <w:jc w:val="both"/>
        <w:rPr>
          <w:rFonts w:hint="eastAsia"/>
          <w:b w:val="0"/>
          <w:bCs w:val="0"/>
          <w:sz w:val="20"/>
          <w:szCs w:val="20"/>
          <w:highlight w:val="none"/>
          <w:lang w:val="en-US" w:eastAsia="zh-CN"/>
        </w:rPr>
      </w:pPr>
      <w:r>
        <w:rPr>
          <w:rFonts w:hint="eastAsia"/>
          <w:b w:val="0"/>
          <w:bCs w:val="0"/>
          <w:sz w:val="20"/>
          <w:szCs w:val="20"/>
          <w:highlight w:val="none"/>
          <w:lang w:val="en-US" w:eastAsia="zh-CN"/>
        </w:rPr>
        <w:t xml:space="preserve">For UE sided model, gNB needs to configure set B for measurement and configure set A for providing a set of beams for prediction and reporting. </w:t>
      </w:r>
    </w:p>
    <w:p>
      <w:pPr>
        <w:tabs>
          <w:tab w:val="left" w:pos="7264"/>
        </w:tabs>
        <w:spacing w:beforeLines="50" w:after="120"/>
        <w:jc w:val="both"/>
        <w:rPr>
          <w:rFonts w:hint="default" w:ascii="Times New Roman" w:hAnsi="Times New Roman" w:cs="Times New Roman"/>
          <w:sz w:val="20"/>
          <w:szCs w:val="20"/>
          <w:highlight w:val="none"/>
          <w:lang w:val="en-US" w:eastAsia="zh-CN"/>
        </w:rPr>
      </w:pPr>
      <w:r>
        <w:rPr>
          <w:rFonts w:hint="eastAsia" w:cs="Times New Roman"/>
          <w:sz w:val="20"/>
          <w:szCs w:val="20"/>
          <w:lang w:val="en-US" w:eastAsia="zh-CN"/>
        </w:rPr>
        <w:t>In RAN1 116b meeting,</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five</w:t>
      </w:r>
      <w:r>
        <w:rPr>
          <w:rFonts w:hint="default" w:ascii="Times New Roman" w:hAnsi="Times New Roman" w:cs="Times New Roman"/>
          <w:sz w:val="20"/>
          <w:szCs w:val="20"/>
          <w:lang w:val="en-US" w:eastAsia="zh-CN"/>
        </w:rPr>
        <w:t xml:space="preserve"> options </w:t>
      </w:r>
      <w:r>
        <w:rPr>
          <w:rFonts w:hint="eastAsia" w:cs="Times New Roman"/>
          <w:sz w:val="20"/>
          <w:szCs w:val="20"/>
          <w:lang w:val="en-US" w:eastAsia="zh-CN"/>
        </w:rPr>
        <w:t xml:space="preserve">are provided </w:t>
      </w:r>
      <w:r>
        <w:rPr>
          <w:rFonts w:hint="default" w:ascii="Times New Roman" w:hAnsi="Times New Roman" w:cs="Times New Roman"/>
          <w:sz w:val="20"/>
          <w:szCs w:val="20"/>
          <w:lang w:val="en-US" w:eastAsia="zh-CN"/>
        </w:rPr>
        <w:t xml:space="preserve">to </w:t>
      </w:r>
      <w:r>
        <w:rPr>
          <w:rFonts w:hint="eastAsia" w:cs="Times New Roman"/>
          <w:sz w:val="20"/>
          <w:szCs w:val="20"/>
          <w:lang w:val="en-US" w:eastAsia="zh-CN"/>
        </w:rPr>
        <w:t xml:space="preserve">configure the association </w:t>
      </w:r>
      <w:r>
        <w:rPr>
          <w:rFonts w:hint="eastAsia" w:cs="Times New Roman"/>
          <w:sz w:val="20"/>
          <w:szCs w:val="20"/>
          <w:highlight w:val="none"/>
          <w:lang w:val="en-US" w:eastAsia="zh-CN"/>
        </w:rPr>
        <w:t xml:space="preserve">of </w:t>
      </w:r>
      <w:r>
        <w:rPr>
          <w:rFonts w:hint="default" w:ascii="Times New Roman" w:hAnsi="Times New Roman" w:cs="Times New Roman"/>
          <w:sz w:val="20"/>
          <w:szCs w:val="20"/>
          <w:highlight w:val="none"/>
          <w:lang w:eastAsia="zh-CN"/>
        </w:rPr>
        <w:t xml:space="preserve">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beams within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A</w:t>
      </w:r>
      <w:r>
        <w:rPr>
          <w:rFonts w:hint="eastAsia" w:cs="Times New Roman"/>
          <w:sz w:val="20"/>
          <w:szCs w:val="20"/>
          <w:highlight w:val="none"/>
          <w:lang w:val="en-US" w:eastAsia="zh-CN"/>
        </w:rPr>
        <w:t xml:space="preserve"> for</w:t>
      </w:r>
      <w:r>
        <w:t xml:space="preserve"> inference results reporting</w:t>
      </w:r>
      <w:r>
        <w:rPr>
          <w:rFonts w:hint="default" w:ascii="Times New Roman" w:hAnsi="Times New Roman" w:cs="Times New Roman"/>
          <w:sz w:val="20"/>
          <w:szCs w:val="20"/>
          <w:highlight w:val="none"/>
          <w:lang w:val="en-US" w:eastAsia="zh-CN"/>
        </w:rPr>
        <w:t xml:space="preserve">. </w:t>
      </w:r>
    </w:p>
    <w:p>
      <w:pPr>
        <w:pStyle w:val="133"/>
        <w:widowControl w:val="0"/>
        <w:numPr>
          <w:ilvl w:val="1"/>
          <w:numId w:val="11"/>
        </w:numPr>
        <w:spacing w:after="180"/>
        <w:ind w:left="400" w:leftChars="0" w:hanging="360" w:firstLineChars="0"/>
        <w:jc w:val="both"/>
      </w:pPr>
      <w:r>
        <w:rPr>
          <w:rFonts w:hint="eastAsia" w:eastAsia="宋体"/>
          <w:lang w:val="en-US" w:eastAsia="zh-CN"/>
        </w:rPr>
        <w:t>Option 1</w:t>
      </w:r>
      <w:r>
        <w:t>: one CSI-ResourceConfigId is configured for Set B</w:t>
      </w:r>
    </w:p>
    <w:p>
      <w:pPr>
        <w:pStyle w:val="133"/>
        <w:widowControl w:val="0"/>
        <w:numPr>
          <w:ilvl w:val="2"/>
          <w:numId w:val="11"/>
        </w:numPr>
        <w:spacing w:after="180"/>
        <w:ind w:left="820" w:leftChars="0" w:hanging="360" w:firstLineChars="0"/>
        <w:jc w:val="both"/>
      </w:pPr>
      <w:r>
        <w:rPr>
          <w:rFonts w:hint="eastAsia"/>
          <w:lang w:val="en-US" w:eastAsia="zh-CN"/>
        </w:rPr>
        <w:t xml:space="preserve"> </w:t>
      </w:r>
      <w:r>
        <w:rPr>
          <w:rFonts w:hint="eastAsia"/>
          <w:lang w:eastAsia="zh-CN"/>
        </w:rPr>
        <w:t>FFS: how UE can determine the information about set A</w:t>
      </w:r>
    </w:p>
    <w:p>
      <w:pPr>
        <w:pStyle w:val="133"/>
        <w:widowControl w:val="0"/>
        <w:numPr>
          <w:ilvl w:val="1"/>
          <w:numId w:val="11"/>
        </w:numPr>
        <w:spacing w:after="180"/>
        <w:ind w:left="400" w:leftChars="0" w:hanging="360" w:firstLineChars="0"/>
        <w:jc w:val="both"/>
      </w:pPr>
      <w:r>
        <w:rPr>
          <w:rFonts w:hint="eastAsia" w:eastAsia="宋体"/>
          <w:lang w:val="en-US" w:eastAsia="zh-CN"/>
        </w:rPr>
        <w:t>Option 2</w:t>
      </w:r>
      <w:r>
        <w:t xml:space="preserve">: one </w:t>
      </w:r>
      <w:r>
        <w:rPr>
          <w:i/>
          <w:iCs/>
        </w:rPr>
        <w:t>CSI-ResourceConfigId</w:t>
      </w:r>
      <w:r>
        <w:t xml:space="preserve"> is configured for both Set A and Set B</w:t>
      </w:r>
    </w:p>
    <w:p>
      <w:pPr>
        <w:pStyle w:val="133"/>
        <w:widowControl w:val="0"/>
        <w:numPr>
          <w:ilvl w:val="1"/>
          <w:numId w:val="11"/>
        </w:numPr>
        <w:spacing w:after="180"/>
        <w:ind w:left="400" w:leftChars="0" w:hanging="360" w:firstLineChars="0"/>
        <w:jc w:val="both"/>
      </w:pPr>
      <w:r>
        <w:rPr>
          <w:rFonts w:hint="eastAsia" w:eastAsia="宋体"/>
          <w:lang w:val="en-US" w:eastAsia="zh-CN"/>
        </w:rPr>
        <w:t>Option 3</w:t>
      </w:r>
      <w:r>
        <w:t xml:space="preserve">: two </w:t>
      </w:r>
      <w:r>
        <w:rPr>
          <w:i/>
          <w:iCs/>
        </w:rPr>
        <w:t>CSI-ResourceConfigId</w:t>
      </w:r>
      <w:r>
        <w:t xml:space="preserve"> s are configured for Set A and Set B separately</w:t>
      </w:r>
    </w:p>
    <w:p>
      <w:pPr>
        <w:pStyle w:val="133"/>
        <w:widowControl w:val="0"/>
        <w:numPr>
          <w:ilvl w:val="1"/>
          <w:numId w:val="11"/>
        </w:numPr>
        <w:spacing w:after="180"/>
        <w:ind w:left="400" w:leftChars="0" w:hanging="360" w:firstLineChars="0"/>
        <w:jc w:val="both"/>
        <w:rPr>
          <w:lang w:eastAsia="zh-CN"/>
        </w:rPr>
      </w:pPr>
      <w:r>
        <w:rPr>
          <w:rFonts w:hint="eastAsia" w:eastAsia="宋体"/>
          <w:lang w:val="en-US" w:eastAsia="zh-CN"/>
        </w:rPr>
        <w:t>Option 4</w:t>
      </w:r>
      <w:r>
        <w:t xml:space="preserve">: one </w:t>
      </w:r>
      <w:r>
        <w:rPr>
          <w:i/>
          <w:iCs/>
        </w:rPr>
        <w:t>CSI-ResourceConfigId</w:t>
      </w:r>
      <w:r>
        <w:t xml:space="preserve"> is configured for Set B, </w:t>
      </w:r>
      <w:r>
        <w:rPr>
          <w:rFonts w:hint="eastAsia" w:eastAsia="等线"/>
          <w:lang w:eastAsia="zh-CN"/>
        </w:rPr>
        <w:t xml:space="preserve">Set A is configured using separate resource set(s) other than that represented by </w:t>
      </w:r>
      <w:r>
        <w:rPr>
          <w:i/>
          <w:iCs/>
        </w:rPr>
        <w:t>CSI-ResourceConfigId</w:t>
      </w:r>
      <w:r>
        <w:t xml:space="preserve"> </w:t>
      </w:r>
    </w:p>
    <w:p>
      <w:pPr>
        <w:pStyle w:val="133"/>
        <w:widowControl w:val="0"/>
        <w:numPr>
          <w:ilvl w:val="1"/>
          <w:numId w:val="12"/>
        </w:numPr>
        <w:spacing w:after="180"/>
        <w:ind w:left="400" w:leftChars="0" w:hanging="360" w:firstLineChars="0"/>
        <w:jc w:val="both"/>
        <w:rPr>
          <w:lang w:eastAsia="zh-CN"/>
        </w:rPr>
      </w:pPr>
      <w:r>
        <w:rPr>
          <w:rFonts w:hint="eastAsia" w:eastAsia="宋体"/>
          <w:lang w:val="en-US" w:eastAsia="zh-CN"/>
        </w:rPr>
        <w:t>Option 5</w:t>
      </w:r>
      <w:r>
        <w:t xml:space="preserve">: separate </w:t>
      </w:r>
      <w:r>
        <w:rPr>
          <w:i/>
          <w:iCs/>
        </w:rPr>
        <w:t xml:space="preserve">CSI-ReportConfig </w:t>
      </w:r>
      <w:r>
        <w:t>for Set A and Set B</w:t>
      </w:r>
    </w:p>
    <w:p>
      <w:pPr>
        <w:spacing w:before="0" w:after="120"/>
        <w:jc w:val="both"/>
        <w:rPr>
          <w:rFonts w:hint="default" w:cs="Times New Roman"/>
          <w:b w:val="0"/>
          <w:bCs w:val="0"/>
          <w:sz w:val="20"/>
          <w:szCs w:val="20"/>
          <w:highlight w:val="none"/>
          <w:lang w:val="en-US" w:eastAsia="zh-CN"/>
        </w:rPr>
      </w:pPr>
      <w:r>
        <w:rPr>
          <w:rFonts w:hint="eastAsia"/>
          <w:b w:val="0"/>
          <w:bCs w:val="0"/>
          <w:sz w:val="20"/>
          <w:szCs w:val="20"/>
          <w:highlight w:val="none"/>
          <w:lang w:val="en-US" w:eastAsia="zh-CN"/>
        </w:rPr>
        <w:t xml:space="preserve">We prefer union design of </w:t>
      </w:r>
      <w:r>
        <w:t>inference results reporting</w:t>
      </w:r>
      <w:r>
        <w:rPr>
          <w:rFonts w:hint="eastAsia"/>
          <w:lang w:val="en-US" w:eastAsia="zh-CN"/>
        </w:rPr>
        <w:t xml:space="preserve"> and</w:t>
      </w:r>
      <w:r>
        <w:rPr>
          <w:rFonts w:hint="eastAsia"/>
          <w:b w:val="0"/>
          <w:bCs w:val="0"/>
          <w:sz w:val="20"/>
          <w:szCs w:val="20"/>
          <w:highlight w:val="none"/>
          <w:lang w:val="en-US" w:eastAsia="zh-CN"/>
        </w:rPr>
        <w:t xml:space="preserve"> </w:t>
      </w:r>
      <w:r>
        <w:rPr>
          <w:rFonts w:hint="default" w:ascii="Times New Roman" w:hAnsi="Times New Roman" w:cs="Times New Roman"/>
          <w:b w:val="0"/>
          <w:bCs w:val="0"/>
          <w:sz w:val="20"/>
          <w:szCs w:val="20"/>
          <w:highlight w:val="none"/>
          <w:lang w:val="en-US" w:eastAsia="zh-CN"/>
        </w:rPr>
        <w:t xml:space="preserve">data collection </w:t>
      </w:r>
      <w:r>
        <w:rPr>
          <w:rFonts w:hint="eastAsia" w:cs="Times New Roman"/>
          <w:b w:val="0"/>
          <w:bCs w:val="0"/>
          <w:sz w:val="20"/>
          <w:szCs w:val="20"/>
          <w:highlight w:val="none"/>
          <w:lang w:val="en-US" w:eastAsia="zh-CN"/>
        </w:rPr>
        <w:t>for training in section 2.2.2, instead of one signaling structure for training and another signaling structure for inference. The major difference is set A needs measurement for training but does not need measurement for inference.</w:t>
      </w:r>
    </w:p>
    <w:p>
      <w:pPr>
        <w:spacing w:before="0" w:after="120"/>
        <w:jc w:val="both"/>
        <w:rPr>
          <w:rFonts w:hint="default" w:cs="Times New Roman"/>
          <w:b w:val="0"/>
          <w:bCs w:val="0"/>
          <w:sz w:val="20"/>
          <w:szCs w:val="20"/>
          <w:highlight w:val="none"/>
          <w:lang w:val="en-US" w:eastAsia="zh-CN"/>
        </w:rPr>
      </w:pPr>
      <w:r>
        <w:rPr>
          <w:rFonts w:hint="eastAsia" w:cs="Times New Roman"/>
          <w:b w:val="0"/>
          <w:bCs w:val="0"/>
          <w:sz w:val="20"/>
          <w:szCs w:val="20"/>
          <w:highlight w:val="none"/>
          <w:lang w:val="en-US" w:eastAsia="zh-CN"/>
        </w:rPr>
        <w:t xml:space="preserve">Since configuring set A is necessary for </w:t>
      </w:r>
      <w:r>
        <w:rPr>
          <w:rFonts w:hint="default" w:ascii="Times New Roman" w:hAnsi="Times New Roman" w:cs="Times New Roman"/>
          <w:b w:val="0"/>
          <w:bCs w:val="0"/>
          <w:sz w:val="20"/>
          <w:szCs w:val="20"/>
          <w:highlight w:val="none"/>
          <w:lang w:val="en-US" w:eastAsia="zh-CN"/>
        </w:rPr>
        <w:t xml:space="preserve">data collection </w:t>
      </w:r>
      <w:r>
        <w:rPr>
          <w:rFonts w:hint="eastAsia" w:cs="Times New Roman"/>
          <w:b w:val="0"/>
          <w:bCs w:val="0"/>
          <w:sz w:val="20"/>
          <w:szCs w:val="20"/>
          <w:highlight w:val="none"/>
          <w:lang w:val="en-US" w:eastAsia="zh-CN"/>
        </w:rPr>
        <w:t xml:space="preserve">for training, we prefer to configure set A firstly and indicate set B with </w:t>
      </w:r>
      <w:r>
        <w:rPr>
          <w:rFonts w:hint="default" w:ascii="Times New Roman" w:hAnsi="Times New Roman" w:cs="Times New Roman"/>
          <w:b w:val="0"/>
          <w:bCs w:val="0"/>
          <w:sz w:val="20"/>
          <w:szCs w:val="20"/>
          <w:highlight w:val="none"/>
          <w:lang w:eastAsia="zh-CN"/>
        </w:rPr>
        <w:t>association</w:t>
      </w:r>
      <w:r>
        <w:rPr>
          <w:rFonts w:hint="eastAsia" w:cs="Times New Roman"/>
          <w:b w:val="0"/>
          <w:bCs w:val="0"/>
          <w:sz w:val="20"/>
          <w:szCs w:val="20"/>
          <w:highlight w:val="none"/>
          <w:lang w:val="en-US" w:eastAsia="zh-CN"/>
        </w:rPr>
        <w:t xml:space="preserve"> of two set, thus option 1 is deprioritized. With option 1, it is also hard to indicate </w:t>
      </w:r>
      <w:r>
        <w:rPr>
          <w:rFonts w:hint="eastAsia" w:cs="Times New Roman"/>
          <w:sz w:val="20"/>
          <w:szCs w:val="20"/>
          <w:lang w:val="en-US" w:eastAsia="zh-CN"/>
        </w:rPr>
        <w:t xml:space="preserve">the association </w:t>
      </w:r>
      <w:r>
        <w:rPr>
          <w:rFonts w:hint="eastAsia" w:cs="Times New Roman"/>
          <w:sz w:val="20"/>
          <w:szCs w:val="20"/>
          <w:highlight w:val="none"/>
          <w:lang w:val="en-US" w:eastAsia="zh-CN"/>
        </w:rPr>
        <w:t>of</w:t>
      </w:r>
      <w:r>
        <w:rPr>
          <w:rFonts w:hint="default" w:ascii="Times New Roman" w:hAnsi="Times New Roman" w:cs="Times New Roman"/>
          <w:sz w:val="20"/>
          <w:szCs w:val="20"/>
          <w:highlight w:val="none"/>
          <w:lang w:eastAsia="zh-CN"/>
        </w:rPr>
        <w:t xml:space="preserve">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B</w:t>
      </w:r>
      <w:r>
        <w:rPr>
          <w:rFonts w:hint="default" w:ascii="Times New Roman" w:hAnsi="Times New Roman" w:cs="Times New Roman"/>
          <w:sz w:val="20"/>
          <w:szCs w:val="20"/>
          <w:highlight w:val="none"/>
          <w:lang w:eastAsia="zh-CN"/>
        </w:rPr>
        <w:t xml:space="preserve"> and </w:t>
      </w:r>
      <w:r>
        <w:rPr>
          <w:rFonts w:hint="default" w:ascii="Times New Roman" w:hAnsi="Times New Roman" w:cs="Times New Roman"/>
          <w:sz w:val="20"/>
          <w:szCs w:val="20"/>
          <w:highlight w:val="none"/>
          <w:lang w:val="en-US" w:eastAsia="zh-CN"/>
        </w:rPr>
        <w:t>s</w:t>
      </w:r>
      <w:r>
        <w:rPr>
          <w:rFonts w:hint="default" w:ascii="Times New Roman" w:hAnsi="Times New Roman" w:cs="Times New Roman"/>
          <w:sz w:val="20"/>
          <w:szCs w:val="20"/>
          <w:highlight w:val="none"/>
          <w:lang w:eastAsia="zh-CN"/>
        </w:rPr>
        <w:t xml:space="preserve">et </w:t>
      </w:r>
      <w:r>
        <w:rPr>
          <w:rFonts w:hint="default" w:ascii="Times New Roman" w:hAnsi="Times New Roman" w:cs="Times New Roman"/>
          <w:sz w:val="20"/>
          <w:szCs w:val="20"/>
          <w:highlight w:val="none"/>
          <w:lang w:val="en-US" w:eastAsia="zh-CN"/>
        </w:rPr>
        <w:t>A</w:t>
      </w:r>
      <w:r>
        <w:rPr>
          <w:rFonts w:hint="eastAsia" w:cs="Times New Roman"/>
          <w:sz w:val="20"/>
          <w:szCs w:val="20"/>
          <w:highlight w:val="none"/>
          <w:lang w:val="en-US" w:eastAsia="zh-CN"/>
        </w:rPr>
        <w:t xml:space="preserve"> without any information/configuration of set A.</w:t>
      </w:r>
    </w:p>
    <w:p>
      <w:pPr>
        <w:spacing w:before="0" w:after="120"/>
        <w:jc w:val="both"/>
        <w:rPr>
          <w:rFonts w:hint="eastAsia" w:cs="Times New Roman"/>
          <w:b w:val="0"/>
          <w:bCs w:val="0"/>
          <w:sz w:val="20"/>
          <w:szCs w:val="20"/>
          <w:highlight w:val="none"/>
          <w:lang w:val="en-US" w:eastAsia="zh-CN"/>
        </w:rPr>
      </w:pPr>
      <w:r>
        <w:rPr>
          <w:rFonts w:hint="eastAsia" w:cs="Times New Roman"/>
          <w:b w:val="0"/>
          <w:bCs w:val="0"/>
          <w:sz w:val="20"/>
          <w:szCs w:val="20"/>
          <w:highlight w:val="none"/>
          <w:lang w:val="en-US" w:eastAsia="zh-CN"/>
        </w:rPr>
        <w:t xml:space="preserve">Option 2 and 3 is reasonable, </w:t>
      </w:r>
      <w:r>
        <w:rPr>
          <w:rFonts w:hint="eastAsia" w:eastAsia="等线"/>
          <w:b w:val="0"/>
          <w:bCs w:val="0"/>
          <w:lang w:val="en-US" w:eastAsia="zh-CN"/>
        </w:rPr>
        <w:t>separate</w:t>
      </w:r>
      <w:r>
        <w:rPr>
          <w:rFonts w:hint="eastAsia" w:eastAsia="等线"/>
          <w:b w:val="0"/>
          <w:bCs w:val="0"/>
          <w:lang w:eastAsia="zh-CN"/>
        </w:rPr>
        <w:t xml:space="preserve"> resource set</w:t>
      </w:r>
      <w:r>
        <w:rPr>
          <w:rFonts w:hint="eastAsia" w:eastAsia="等线"/>
          <w:b w:val="0"/>
          <w:bCs w:val="0"/>
          <w:lang w:val="en-US" w:eastAsia="zh-CN"/>
        </w:rPr>
        <w:t>s</w:t>
      </w:r>
      <w:r>
        <w:rPr>
          <w:rFonts w:hint="eastAsia" w:eastAsia="等线"/>
          <w:b w:val="0"/>
          <w:bCs w:val="0"/>
          <w:lang w:eastAsia="zh-CN"/>
        </w:rPr>
        <w:t xml:space="preserve"> for </w:t>
      </w:r>
      <w:r>
        <w:rPr>
          <w:b w:val="0"/>
          <w:bCs w:val="0"/>
        </w:rPr>
        <w:t>Set A</w:t>
      </w:r>
      <w:r>
        <w:rPr>
          <w:rFonts w:hint="eastAsia" w:eastAsia="等线"/>
          <w:b w:val="0"/>
          <w:bCs w:val="0"/>
          <w:lang w:eastAsia="zh-CN"/>
        </w:rPr>
        <w:t xml:space="preserve"> and</w:t>
      </w:r>
      <w:r>
        <w:rPr>
          <w:b w:val="0"/>
          <w:bCs w:val="0"/>
        </w:rPr>
        <w:t xml:space="preserve"> Set B</w:t>
      </w:r>
      <w:r>
        <w:rPr>
          <w:rFonts w:hint="eastAsia"/>
          <w:b w:val="0"/>
          <w:bCs w:val="0"/>
          <w:lang w:val="en-US" w:eastAsia="zh-CN"/>
        </w:rPr>
        <w:t xml:space="preserve"> is necessary to distinguish resource for measurement and resource for prediction. T</w:t>
      </w:r>
      <w:r>
        <w:rPr>
          <w:rFonts w:hint="eastAsia" w:cs="Times New Roman"/>
          <w:b w:val="0"/>
          <w:bCs w:val="0"/>
          <w:sz w:val="20"/>
          <w:szCs w:val="20"/>
          <w:highlight w:val="none"/>
          <w:lang w:val="en-US" w:eastAsia="zh-CN"/>
        </w:rPr>
        <w:t>he same two methods for indication of</w:t>
      </w:r>
      <w:r>
        <w:rPr>
          <w:rFonts w:hint="default" w:ascii="Times New Roman" w:hAnsi="Times New Roman" w:cs="Times New Roman"/>
          <w:b w:val="0"/>
          <w:bCs w:val="0"/>
          <w:sz w:val="20"/>
          <w:szCs w:val="20"/>
          <w:highlight w:val="none"/>
          <w:lang w:eastAsia="zh-CN"/>
        </w:rPr>
        <w:t xml:space="preserve"> association of </w:t>
      </w:r>
      <w:r>
        <w:rPr>
          <w:rFonts w:hint="eastAsia" w:cs="Times New Roman"/>
          <w:b w:val="0"/>
          <w:bCs w:val="0"/>
          <w:sz w:val="20"/>
          <w:szCs w:val="20"/>
          <w:highlight w:val="none"/>
          <w:lang w:val="en-US" w:eastAsia="zh-CN"/>
        </w:rPr>
        <w:t>s</w:t>
      </w:r>
      <w:r>
        <w:rPr>
          <w:rFonts w:hint="default" w:ascii="Times New Roman" w:hAnsi="Times New Roman" w:cs="Times New Roman"/>
          <w:b w:val="0"/>
          <w:bCs w:val="0"/>
          <w:sz w:val="20"/>
          <w:szCs w:val="20"/>
          <w:highlight w:val="none"/>
          <w:lang w:eastAsia="zh-CN"/>
        </w:rPr>
        <w:t xml:space="preserve">et A and </w:t>
      </w:r>
      <w:r>
        <w:rPr>
          <w:rFonts w:hint="eastAsia" w:cs="Times New Roman"/>
          <w:b w:val="0"/>
          <w:bCs w:val="0"/>
          <w:sz w:val="20"/>
          <w:szCs w:val="20"/>
          <w:highlight w:val="none"/>
          <w:lang w:val="en-US" w:eastAsia="zh-CN"/>
        </w:rPr>
        <w:t>s</w:t>
      </w:r>
      <w:r>
        <w:rPr>
          <w:rFonts w:hint="default" w:ascii="Times New Roman" w:hAnsi="Times New Roman" w:cs="Times New Roman"/>
          <w:b w:val="0"/>
          <w:bCs w:val="0"/>
          <w:sz w:val="20"/>
          <w:szCs w:val="20"/>
          <w:highlight w:val="none"/>
          <w:lang w:eastAsia="zh-CN"/>
        </w:rPr>
        <w:t>et B</w:t>
      </w:r>
      <w:r>
        <w:rPr>
          <w:rFonts w:hint="eastAsia" w:cs="Times New Roman"/>
          <w:b w:val="0"/>
          <w:bCs w:val="0"/>
          <w:sz w:val="20"/>
          <w:szCs w:val="20"/>
          <w:highlight w:val="none"/>
          <w:lang w:val="en-US" w:eastAsia="zh-CN"/>
        </w:rPr>
        <w:t xml:space="preserve"> as in section 2.2.2 are considered. Option 4 is similar to option 3 but the benefit is not clear.</w:t>
      </w:r>
    </w:p>
    <w:p>
      <w:pPr>
        <w:spacing w:before="0" w:after="120"/>
        <w:jc w:val="both"/>
        <w:rPr>
          <w:rFonts w:hint="default" w:eastAsia="宋体" w:cs="Times New Roman"/>
          <w:b w:val="0"/>
          <w:bCs w:val="0"/>
          <w:i w:val="0"/>
          <w:iCs w:val="0"/>
          <w:sz w:val="20"/>
          <w:szCs w:val="20"/>
          <w:highlight w:val="none"/>
          <w:lang w:val="en-US" w:eastAsia="zh-CN"/>
        </w:rPr>
      </w:pPr>
      <w:r>
        <w:rPr>
          <w:rFonts w:hint="eastAsia" w:cs="Times New Roman"/>
          <w:b w:val="0"/>
          <w:bCs w:val="0"/>
          <w:sz w:val="20"/>
          <w:szCs w:val="20"/>
          <w:highlight w:val="none"/>
          <w:lang w:val="en-US" w:eastAsia="zh-CN"/>
        </w:rPr>
        <w:t xml:space="preserve">With option 5, one </w:t>
      </w:r>
      <w:r>
        <w:rPr>
          <w:i/>
          <w:iCs/>
        </w:rPr>
        <w:t>CSI-ReportConfig</w:t>
      </w:r>
      <w:r>
        <w:rPr>
          <w:rFonts w:hint="eastAsia"/>
          <w:i/>
          <w:iCs/>
          <w:lang w:val="en-US" w:eastAsia="zh-CN"/>
        </w:rPr>
        <w:t xml:space="preserve"> </w:t>
      </w:r>
      <w:r>
        <w:rPr>
          <w:rFonts w:hint="eastAsia"/>
          <w:i w:val="0"/>
          <w:iCs w:val="0"/>
          <w:lang w:val="en-US" w:eastAsia="zh-CN"/>
        </w:rPr>
        <w:t xml:space="preserve">only includes </w:t>
      </w:r>
      <w:r>
        <w:rPr>
          <w:rFonts w:hint="eastAsia" w:cs="Times New Roman"/>
          <w:b w:val="0"/>
          <w:bCs w:val="0"/>
          <w:sz w:val="20"/>
          <w:szCs w:val="20"/>
          <w:highlight w:val="none"/>
          <w:lang w:val="en-US" w:eastAsia="zh-CN"/>
        </w:rPr>
        <w:t xml:space="preserve">set B for measurement, one </w:t>
      </w:r>
      <w:r>
        <w:rPr>
          <w:i/>
          <w:iCs/>
        </w:rPr>
        <w:t>CSI-ReportConfig</w:t>
      </w:r>
      <w:r>
        <w:rPr>
          <w:rFonts w:hint="eastAsia"/>
          <w:i w:val="0"/>
          <w:iCs w:val="0"/>
          <w:lang w:val="en-US" w:eastAsia="zh-CN"/>
        </w:rPr>
        <w:t xml:space="preserve"> only includes S</w:t>
      </w:r>
      <w:r>
        <w:rPr>
          <w:rFonts w:hint="eastAsia" w:cs="Times New Roman"/>
          <w:b w:val="0"/>
          <w:bCs w:val="0"/>
          <w:sz w:val="20"/>
          <w:szCs w:val="20"/>
          <w:highlight w:val="none"/>
          <w:lang w:val="en-US" w:eastAsia="zh-CN"/>
        </w:rPr>
        <w:t xml:space="preserve">et A for prediction. UE needs to link two </w:t>
      </w:r>
      <w:r>
        <w:rPr>
          <w:i/>
          <w:iCs/>
        </w:rPr>
        <w:t>CSI-ReportConfig</w:t>
      </w:r>
      <w:r>
        <w:rPr>
          <w:rFonts w:hint="eastAsia"/>
          <w:i w:val="0"/>
          <w:iCs w:val="0"/>
          <w:lang w:val="en-US" w:eastAsia="zh-CN"/>
        </w:rPr>
        <w:t xml:space="preserve"> together to understand the </w:t>
      </w:r>
      <w:r>
        <w:rPr>
          <w:rFonts w:hint="eastAsia"/>
          <w:b w:val="0"/>
          <w:bCs w:val="0"/>
          <w:sz w:val="20"/>
          <w:szCs w:val="20"/>
          <w:highlight w:val="none"/>
          <w:lang w:val="en-US" w:eastAsia="zh-CN"/>
        </w:rPr>
        <w:t xml:space="preserve">set of beams for reporting. </w:t>
      </w:r>
      <w:r>
        <w:rPr>
          <w:rFonts w:hint="eastAsia" w:cs="Times New Roman"/>
          <w:b w:val="0"/>
          <w:bCs w:val="0"/>
          <w:sz w:val="20"/>
          <w:szCs w:val="20"/>
          <w:highlight w:val="none"/>
          <w:lang w:val="en-US" w:eastAsia="zh-CN"/>
        </w:rPr>
        <w:t xml:space="preserve">Option 2 and 3 with one </w:t>
      </w:r>
      <w:r>
        <w:rPr>
          <w:i/>
          <w:iCs/>
        </w:rPr>
        <w:t>CSI-ReportConfig</w:t>
      </w:r>
      <w:r>
        <w:rPr>
          <w:rFonts w:hint="eastAsia"/>
          <w:i/>
          <w:iCs/>
          <w:lang w:val="en-US" w:eastAsia="zh-CN"/>
        </w:rPr>
        <w:t xml:space="preserve"> </w:t>
      </w:r>
      <w:r>
        <w:rPr>
          <w:rFonts w:hint="eastAsia"/>
          <w:i w:val="0"/>
          <w:iCs w:val="0"/>
          <w:lang w:val="en-US" w:eastAsia="zh-CN"/>
        </w:rPr>
        <w:t xml:space="preserve">can deal with the </w:t>
      </w:r>
      <w:r>
        <w:t>inference results reporting</w:t>
      </w:r>
      <w:r>
        <w:rPr>
          <w:rFonts w:hint="eastAsia"/>
          <w:lang w:val="en-US" w:eastAsia="zh-CN"/>
        </w:rPr>
        <w:t xml:space="preserve"> problem well, option 5 seems more complicated and </w:t>
      </w:r>
      <w:r>
        <w:rPr>
          <w:rFonts w:hint="eastAsia"/>
          <w:i w:val="0"/>
          <w:iCs w:val="0"/>
          <w:highlight w:val="none"/>
          <w:lang w:val="en-US" w:eastAsia="zh-CN"/>
        </w:rPr>
        <w:t>without additional benefit</w:t>
      </w:r>
      <w:r>
        <w:rPr>
          <w:rFonts w:hint="eastAsia"/>
          <w:lang w:val="en-US" w:eastAsia="zh-CN"/>
        </w:rPr>
        <w:t>.</w:t>
      </w:r>
    </w:p>
    <w:p>
      <w:pPr>
        <w:jc w:val="both"/>
        <w:rPr>
          <w:rFonts w:hint="default" w:eastAsia="宋体"/>
          <w:b/>
          <w:bCs/>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9</w:t>
      </w:r>
      <w:r>
        <w:rPr>
          <w:rFonts w:hint="default" w:ascii="Times New Roman" w:hAnsi="Times New Roman" w:cs="Times New Roman"/>
          <w:b/>
          <w:bCs/>
          <w:sz w:val="20"/>
          <w:szCs w:val="20"/>
          <w:highlight w:val="none"/>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inference results reporting</w:t>
      </w:r>
    </w:p>
    <w:p>
      <w:pPr>
        <w:pStyle w:val="133"/>
        <w:numPr>
          <w:ilvl w:val="0"/>
          <w:numId w:val="10"/>
        </w:numPr>
        <w:spacing w:after="180"/>
        <w:ind w:leftChars="0"/>
        <w:jc w:val="both"/>
        <w:rPr>
          <w:b/>
          <w:bCs/>
          <w:lang w:val="en-US" w:eastAsia="zh-CN"/>
        </w:rPr>
      </w:pPr>
      <w:r>
        <w:rPr>
          <w:b/>
          <w:bCs/>
        </w:rPr>
        <w:t xml:space="preserve">FFS on the details in the </w:t>
      </w:r>
      <w:r>
        <w:rPr>
          <w:b/>
          <w:bCs/>
          <w:i/>
          <w:iCs/>
        </w:rPr>
        <w:t>CSI-ReportConfig</w:t>
      </w:r>
      <w:r>
        <w:rPr>
          <w:b/>
          <w:bCs/>
        </w:rPr>
        <w:t>, at least considering:</w:t>
      </w:r>
    </w:p>
    <w:p>
      <w:pPr>
        <w:pStyle w:val="133"/>
        <w:widowControl w:val="0"/>
        <w:numPr>
          <w:ilvl w:val="1"/>
          <w:numId w:val="11"/>
        </w:numPr>
        <w:spacing w:after="180"/>
        <w:ind w:leftChars="0"/>
        <w:jc w:val="both"/>
        <w:rPr>
          <w:b/>
          <w:bCs/>
        </w:rPr>
      </w:pPr>
      <w:r>
        <w:rPr>
          <w:rFonts w:hint="eastAsia" w:eastAsia="宋体"/>
          <w:b/>
          <w:bCs/>
          <w:lang w:val="en-US" w:eastAsia="zh-CN"/>
        </w:rPr>
        <w:t>Option 2</w:t>
      </w:r>
      <w:r>
        <w:rPr>
          <w:b/>
          <w:bCs/>
        </w:rPr>
        <w:t xml:space="preserve">: one </w:t>
      </w:r>
      <w:r>
        <w:rPr>
          <w:b/>
          <w:bCs/>
          <w:i/>
          <w:iCs/>
        </w:rPr>
        <w:t>CSI-ResourceConfigId</w:t>
      </w:r>
      <w:r>
        <w:rPr>
          <w:b/>
          <w:bCs/>
        </w:rPr>
        <w:t xml:space="preserve"> is configured for both Set A and Set B</w:t>
      </w:r>
    </w:p>
    <w:p>
      <w:pPr>
        <w:pStyle w:val="133"/>
        <w:widowControl w:val="0"/>
        <w:numPr>
          <w:ilvl w:val="2"/>
          <w:numId w:val="11"/>
        </w:numPr>
        <w:spacing w:after="180"/>
        <w:ind w:leftChars="0"/>
        <w:jc w:val="both"/>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widowControl w:val="0"/>
        <w:numPr>
          <w:ilvl w:val="2"/>
          <w:numId w:val="11"/>
        </w:numPr>
        <w:spacing w:after="180"/>
        <w:ind w:leftChars="0"/>
        <w:jc w:val="both"/>
        <w:rPr>
          <w:b/>
          <w:bCs/>
          <w:i/>
          <w:iCs/>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 or bitmap</w:t>
      </w:r>
    </w:p>
    <w:p>
      <w:pPr>
        <w:pStyle w:val="133"/>
        <w:widowControl w:val="0"/>
        <w:numPr>
          <w:ilvl w:val="1"/>
          <w:numId w:val="11"/>
        </w:numPr>
        <w:spacing w:after="180"/>
        <w:ind w:leftChars="0"/>
        <w:jc w:val="both"/>
        <w:rPr>
          <w:b/>
          <w:bCs/>
        </w:rPr>
      </w:pPr>
      <w:r>
        <w:rPr>
          <w:rFonts w:hint="eastAsia" w:eastAsia="宋体"/>
          <w:b/>
          <w:bCs/>
          <w:lang w:val="en-US" w:eastAsia="zh-CN"/>
        </w:rPr>
        <w:t>Option 3</w:t>
      </w:r>
      <w:r>
        <w:rPr>
          <w:b/>
          <w:bCs/>
        </w:rPr>
        <w:t xml:space="preserve">: two </w:t>
      </w:r>
      <w:r>
        <w:rPr>
          <w:b/>
          <w:bCs/>
          <w:i/>
          <w:iCs/>
        </w:rPr>
        <w:t>CSI-ResourceConfigId</w:t>
      </w:r>
      <w:r>
        <w:rPr>
          <w:b/>
          <w:bCs/>
        </w:rPr>
        <w:t xml:space="preserve"> s are configured for Set A and Set B separately</w:t>
      </w:r>
    </w:p>
    <w:p>
      <w:pPr>
        <w:pStyle w:val="133"/>
        <w:widowControl w:val="0"/>
        <w:numPr>
          <w:ilvl w:val="2"/>
          <w:numId w:val="11"/>
        </w:numPr>
        <w:spacing w:after="180"/>
        <w:ind w:leftChars="0"/>
        <w:jc w:val="both"/>
        <w:rPr>
          <w:rFonts w:hint="default" w:ascii="Times New Roman" w:hAnsi="Times New Roman" w:cs="Times New Roman"/>
          <w:b/>
          <w:bCs/>
          <w:sz w:val="20"/>
          <w:szCs w:val="20"/>
          <w:highlight w:val="none"/>
          <w:lang w:eastAsia="zh-CN"/>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w:t>
      </w:r>
      <w:r>
        <w:rPr>
          <w:rFonts w:hint="default" w:ascii="Times New Roman" w:hAnsi="Times New Roman" w:cs="Times New Roman"/>
          <w:b/>
          <w:bCs/>
          <w:sz w:val="20"/>
          <w:szCs w:val="20"/>
          <w:highlight w:val="none"/>
          <w:lang w:eastAsia="zh-CN"/>
        </w:rPr>
        <w:t xml:space="preserve"> </w:t>
      </w:r>
    </w:p>
    <w:p>
      <w:pPr>
        <w:pStyle w:val="4"/>
        <w:numPr>
          <w:ilvl w:val="1"/>
          <w:numId w:val="0"/>
        </w:numPr>
        <w:bidi w:val="0"/>
        <w:ind w:leftChars="0"/>
        <w:rPr>
          <w:rFonts w:hint="default" w:ascii="Times New Roman" w:hAnsi="Times New Roman" w:eastAsia="Times New Roman" w:cs="Times New Roman"/>
          <w:b w:val="0"/>
          <w:bCs/>
          <w:i w:val="0"/>
          <w:iCs w:val="0"/>
          <w:color w:val="auto"/>
          <w:sz w:val="20"/>
          <w:szCs w:val="20"/>
          <w:lang w:val="en-US" w:eastAsia="en-US" w:bidi="ar-SA"/>
        </w:rPr>
      </w:pPr>
      <w:r>
        <w:rPr>
          <w:rFonts w:hint="eastAsia"/>
          <w:lang w:val="en-US" w:eastAsia="zh-CN"/>
        </w:rPr>
        <w:t>3.2.3 reporting content</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val="0"/>
          <w:bCs w:val="0"/>
          <w:sz w:val="20"/>
          <w:szCs w:val="20"/>
          <w:highlight w:val="none"/>
          <w:lang w:eastAsia="zh-CN"/>
        </w:rPr>
      </w:pPr>
      <w:r>
        <w:rPr>
          <w:rFonts w:hint="default" w:ascii="Times New Roman" w:hAnsi="Times New Roman" w:cs="Times New Roman"/>
          <w:b w:val="0"/>
          <w:bCs w:val="0"/>
          <w:sz w:val="20"/>
          <w:szCs w:val="20"/>
          <w:highlight w:val="none"/>
          <w:lang w:eastAsia="zh-CN"/>
        </w:rPr>
        <w:t>Another discussion point of UE-side model is whether to report predicted L1-RSRP in step 3. We think the predicted L1-RSRP can provide the beam quality information to gNB. If all the predicted L1-RSRP of the Top-K beam pairs is low, the gNB may not to continue the following measurements of the Top-K beams, and the gNB can select other Set B beam patterns for more accurate beam prediction. Whether the predicted L1-RSRP should be reported can be configured by gNB.</w:t>
      </w:r>
    </w:p>
    <w:p>
      <w:pPr>
        <w:jc w:val="both"/>
        <w:rPr>
          <w:b w:val="0"/>
          <w:bCs w:val="0"/>
          <w:highlight w:val="none"/>
        </w:rPr>
      </w:pPr>
      <w:r>
        <w:rPr>
          <w:rFonts w:hint="default" w:ascii="Times New Roman" w:hAnsi="Times New Roman" w:cs="Times New Roman"/>
          <w:b w:val="0"/>
          <w:bCs w:val="0"/>
          <w:sz w:val="20"/>
          <w:szCs w:val="20"/>
          <w:highlight w:val="none"/>
          <w:lang w:val="en-US" w:eastAsia="zh-CN"/>
        </w:rPr>
        <w:t xml:space="preserve">For Top K beams determined by predicted L1-RSRP, some beams within them may have been measured in step 1, whether to report measured L1-RSRP instead of predicted L1-RSRP for these beams needs discussion. </w:t>
      </w:r>
      <w:r>
        <w:rPr>
          <w:rFonts w:hint="eastAsia" w:cs="Times New Roman"/>
          <w:b w:val="0"/>
          <w:bCs w:val="0"/>
          <w:sz w:val="20"/>
          <w:szCs w:val="20"/>
          <w:highlight w:val="none"/>
          <w:lang w:val="en-US" w:eastAsia="zh-CN"/>
        </w:rPr>
        <w:t>RAN1#116b has agreed to</w:t>
      </w:r>
      <w:r>
        <w:rPr>
          <w:rFonts w:hint="eastAsia" w:eastAsia="等线"/>
          <w:b w:val="0"/>
          <w:bCs w:val="0"/>
          <w:highlight w:val="none"/>
          <w:lang w:eastAsia="zh-CN"/>
        </w:rPr>
        <w:t xml:space="preserve"> </w:t>
      </w:r>
      <w:r>
        <w:rPr>
          <w:b w:val="0"/>
          <w:bCs w:val="0"/>
          <w:highlight w:val="none"/>
        </w:rPr>
        <w:t>further study the following options</w:t>
      </w:r>
      <w:r>
        <w:rPr>
          <w:rFonts w:hint="eastAsia"/>
          <w:b w:val="0"/>
          <w:bCs w:val="0"/>
          <w:highlight w:val="none"/>
          <w:lang w:val="en-US" w:eastAsia="zh-CN"/>
        </w:rPr>
        <w:t xml:space="preserve"> </w:t>
      </w:r>
      <w:r>
        <w:rPr>
          <w:rFonts w:hint="eastAsia" w:cs="Times New Roman"/>
          <w:b w:val="0"/>
          <w:bCs w:val="0"/>
          <w:sz w:val="20"/>
          <w:szCs w:val="20"/>
          <w:highlight w:val="none"/>
          <w:lang w:val="en-US" w:eastAsia="zh-CN"/>
        </w:rPr>
        <w:t>f</w:t>
      </w:r>
      <w:r>
        <w:rPr>
          <w:rFonts w:hint="default" w:ascii="Times New Roman" w:hAnsi="Times New Roman" w:cs="Times New Roman"/>
          <w:b w:val="0"/>
          <w:bCs w:val="0"/>
          <w:sz w:val="20"/>
          <w:szCs w:val="20"/>
          <w:highlight w:val="none"/>
          <w:lang w:eastAsia="zh-CN"/>
        </w:rPr>
        <w:t>or BM-Case1</w:t>
      </w:r>
      <w:r>
        <w:rPr>
          <w:b w:val="0"/>
          <w:bCs w:val="0"/>
          <w:highlight w:val="none"/>
        </w:rPr>
        <w:t>:</w:t>
      </w:r>
    </w:p>
    <w:p>
      <w:pPr>
        <w:pStyle w:val="133"/>
        <w:numPr>
          <w:ilvl w:val="0"/>
          <w:numId w:val="9"/>
        </w:numPr>
        <w:spacing w:after="180"/>
        <w:ind w:leftChars="0"/>
        <w:rPr>
          <w:b w:val="0"/>
          <w:bCs w:val="0"/>
          <w:highlight w:val="none"/>
          <w:lang w:eastAsia="en-US"/>
        </w:rPr>
      </w:pPr>
      <w:r>
        <w:rPr>
          <w:b w:val="0"/>
          <w:bCs w:val="0"/>
          <w:highlight w:val="none"/>
        </w:rPr>
        <w:t>Option A</w:t>
      </w:r>
      <w:r>
        <w:rPr>
          <w:rFonts w:hint="eastAsia" w:eastAsia="等线"/>
          <w:b w:val="0"/>
          <w:bCs w:val="0"/>
          <w:highlight w:val="none"/>
          <w:lang w:eastAsia="zh-CN"/>
        </w:rPr>
        <w:t>:</w:t>
      </w:r>
      <w:r>
        <w:rPr>
          <w:b w:val="0"/>
          <w:bCs w:val="0"/>
          <w:highlight w:val="none"/>
        </w:rPr>
        <w:t xml:space="preserve"> Pre</w:t>
      </w:r>
      <w:r>
        <w:rPr>
          <w:b w:val="0"/>
          <w:bCs w:val="0"/>
          <w:highlight w:val="none"/>
          <w:lang w:eastAsia="en-US"/>
        </w:rPr>
        <w:t>dicted RSRP</w:t>
      </w:r>
    </w:p>
    <w:p>
      <w:pPr>
        <w:pStyle w:val="133"/>
        <w:numPr>
          <w:ilvl w:val="0"/>
          <w:numId w:val="9"/>
        </w:numPr>
        <w:spacing w:after="180"/>
        <w:ind w:leftChars="0"/>
        <w:rPr>
          <w:lang w:eastAsia="en-US"/>
        </w:rPr>
      </w:pPr>
      <w:r>
        <w:rPr>
          <w:lang w:eastAsia="en-US"/>
        </w:rPr>
        <w:t xml:space="preserve">Option B: Predicted RSRP, if the beam is not configured for </w:t>
      </w:r>
      <w:r>
        <w:rPr>
          <w:rFonts w:hint="eastAsia" w:eastAsia="等线"/>
          <w:lang w:eastAsia="zh-CN"/>
        </w:rPr>
        <w:t xml:space="preserve">corresponding </w:t>
      </w:r>
      <w:r>
        <w:rPr>
          <w:lang w:eastAsia="en-US"/>
        </w:rPr>
        <w:t xml:space="preserve">measurement, and measured L1-RSRP if the beam is configured for </w:t>
      </w:r>
      <w:r>
        <w:rPr>
          <w:rFonts w:hint="eastAsia" w:eastAsia="等线"/>
          <w:lang w:eastAsia="zh-CN"/>
        </w:rPr>
        <w:t xml:space="preserve">corresponding </w:t>
      </w:r>
      <w:r>
        <w:rPr>
          <w:lang w:eastAsia="en-US"/>
        </w:rPr>
        <w:t>measurement</w:t>
      </w:r>
    </w:p>
    <w:p>
      <w:pPr>
        <w:pStyle w:val="133"/>
        <w:numPr>
          <w:ilvl w:val="0"/>
          <w:numId w:val="9"/>
        </w:numPr>
        <w:spacing w:after="180"/>
        <w:ind w:leftChars="0"/>
        <w:rPr>
          <w:highlight w:val="none"/>
        </w:rPr>
      </w:pPr>
      <w:r>
        <w:t>Note: Support both O</w:t>
      </w:r>
      <w:r>
        <w:rPr>
          <w:highlight w:val="none"/>
        </w:rPr>
        <w:t>ption A and Option B is not precluded.</w:t>
      </w:r>
    </w:p>
    <w:p>
      <w:pPr>
        <w:spacing w:before="0" w:after="12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If measured L1-RSRP is reported, the benefit is measurement overhead reduction of step 4, especially when one measured L1-RSRP is larger than all other L1-RSRPs, gNB may directly perform beam indication. </w:t>
      </w:r>
      <w:r>
        <w:rPr>
          <w:rFonts w:hint="eastAsia" w:cs="Times New Roman"/>
          <w:sz w:val="20"/>
          <w:szCs w:val="20"/>
          <w:highlight w:val="none"/>
          <w:lang w:val="en-US" w:eastAsia="zh-CN"/>
        </w:rPr>
        <w:t xml:space="preserve">If gNB does not indicate to apply option A or option B, reported RSRP is determined by UE. Then based on the note, UE can choose to report predicted RSRP or </w:t>
      </w:r>
      <w:r>
        <w:rPr>
          <w:rFonts w:hint="default" w:ascii="Times New Roman" w:hAnsi="Times New Roman" w:cs="Times New Roman"/>
          <w:sz w:val="20"/>
          <w:szCs w:val="20"/>
          <w:highlight w:val="none"/>
          <w:lang w:val="en-US" w:eastAsia="zh-CN"/>
        </w:rPr>
        <w:t>measured L1-RSRP</w:t>
      </w:r>
      <w:r>
        <w:rPr>
          <w:rFonts w:hint="eastAsia" w:cs="Times New Roman"/>
          <w:sz w:val="20"/>
          <w:szCs w:val="20"/>
          <w:highlight w:val="none"/>
          <w:lang w:val="en-US" w:eastAsia="zh-CN"/>
        </w:rPr>
        <w:t xml:space="preserve"> for each </w:t>
      </w:r>
      <w:r>
        <w:rPr>
          <w:rFonts w:hint="default" w:ascii="Times New Roman" w:hAnsi="Times New Roman" w:cs="Times New Roman"/>
          <w:b w:val="0"/>
          <w:bCs w:val="0"/>
          <w:sz w:val="20"/>
          <w:szCs w:val="20"/>
          <w:highlight w:val="none"/>
          <w:lang w:val="en-US" w:eastAsia="zh-CN"/>
        </w:rPr>
        <w:t>Top K beams</w:t>
      </w:r>
      <w:r>
        <w:rPr>
          <w:rFonts w:hint="eastAsia" w:cs="Times New Roman"/>
          <w:b w:val="0"/>
          <w:bCs w:val="0"/>
          <w:sz w:val="20"/>
          <w:szCs w:val="20"/>
          <w:highlight w:val="none"/>
          <w:lang w:val="en-US" w:eastAsia="zh-CN"/>
        </w:rPr>
        <w:t xml:space="preserve"> within set B, method to distinguish </w:t>
      </w:r>
      <w:r>
        <w:rPr>
          <w:rFonts w:hint="eastAsia" w:cs="Times New Roman"/>
          <w:sz w:val="20"/>
          <w:szCs w:val="20"/>
          <w:highlight w:val="none"/>
          <w:lang w:val="en-US" w:eastAsia="zh-CN"/>
        </w:rPr>
        <w:t xml:space="preserve">predicted RSRP and </w:t>
      </w:r>
      <w:r>
        <w:rPr>
          <w:rFonts w:hint="default" w:ascii="Times New Roman" w:hAnsi="Times New Roman" w:cs="Times New Roman"/>
          <w:sz w:val="20"/>
          <w:szCs w:val="20"/>
          <w:highlight w:val="none"/>
          <w:lang w:val="en-US" w:eastAsia="zh-CN"/>
        </w:rPr>
        <w:t>measured L1-RSRP</w:t>
      </w:r>
      <w:r>
        <w:rPr>
          <w:rFonts w:hint="eastAsia" w:cs="Times New Roman"/>
          <w:sz w:val="20"/>
          <w:szCs w:val="20"/>
          <w:highlight w:val="none"/>
          <w:lang w:val="en-US" w:eastAsia="zh-CN"/>
        </w:rPr>
        <w:t xml:space="preserve"> in reporting content needs further discussion.</w:t>
      </w:r>
    </w:p>
    <w:p>
      <w:pPr>
        <w:spacing w:before="0" w:after="120"/>
        <w:jc w:val="both"/>
        <w:rPr>
          <w:rFonts w:hint="default" w:ascii="Times New Roman" w:hAnsi="Times New Roman" w:cs="Times New Roman"/>
          <w:b/>
          <w:sz w:val="20"/>
          <w:szCs w:val="20"/>
          <w:highlight w:val="none"/>
          <w:lang w:val="en-US" w:eastAsia="zh-CN"/>
        </w:rPr>
      </w:pPr>
      <w:r>
        <w:rPr>
          <w:rFonts w:hint="default" w:ascii="Times New Roman" w:hAnsi="Times New Roman" w:cs="Times New Roman"/>
          <w:b/>
          <w:sz w:val="20"/>
          <w:szCs w:val="20"/>
          <w:highlight w:val="none"/>
          <w:lang w:eastAsia="zh-CN"/>
        </w:rPr>
        <w:t xml:space="preserve">Proposal </w:t>
      </w:r>
      <w:r>
        <w:rPr>
          <w:rFonts w:hint="eastAsia" w:cs="Times New Roman"/>
          <w:b/>
          <w:sz w:val="20"/>
          <w:szCs w:val="20"/>
          <w:highlight w:val="none"/>
          <w:lang w:val="en-US" w:eastAsia="zh-CN"/>
        </w:rPr>
        <w:t>10</w:t>
      </w:r>
      <w:r>
        <w:rPr>
          <w:rFonts w:hint="default" w:ascii="Times New Roman" w:hAnsi="Times New Roman" w:cs="Times New Roman"/>
          <w:b/>
          <w:bCs w:val="0"/>
          <w:sz w:val="20"/>
          <w:szCs w:val="20"/>
          <w:highlight w:val="none"/>
          <w:lang w:eastAsia="zh-CN"/>
        </w:rPr>
        <w:t xml:space="preserve">: </w:t>
      </w:r>
      <w:r>
        <w:rPr>
          <w:b/>
          <w:bCs w:val="0"/>
          <w:highlight w:val="none"/>
        </w:rPr>
        <w:t xml:space="preserve">For report content of inference results for UE-sided model for BM-Case </w:t>
      </w:r>
      <w:r>
        <w:rPr>
          <w:rFonts w:hint="eastAsia"/>
          <w:b/>
          <w:bCs w:val="0"/>
          <w:highlight w:val="none"/>
          <w:lang w:val="en-US" w:eastAsia="zh-CN"/>
        </w:rPr>
        <w:t>1</w:t>
      </w:r>
      <w:r>
        <w:rPr>
          <w:rFonts w:hint="default" w:ascii="Times New Roman" w:hAnsi="Times New Roman" w:cs="Times New Roman"/>
          <w:b/>
          <w:bCs w:val="0"/>
          <w:sz w:val="20"/>
          <w:szCs w:val="20"/>
          <w:highlight w:val="none"/>
          <w:lang w:eastAsia="zh-CN"/>
        </w:rPr>
        <w:t xml:space="preserve"> whether the predicted L1-RSRP </w:t>
      </w:r>
      <w:r>
        <w:rPr>
          <w:rFonts w:hint="default" w:ascii="Times New Roman" w:hAnsi="Times New Roman" w:cs="Times New Roman"/>
          <w:b/>
          <w:bCs w:val="0"/>
          <w:sz w:val="20"/>
          <w:szCs w:val="20"/>
          <w:highlight w:val="none"/>
          <w:lang w:val="en-US" w:eastAsia="zh-CN"/>
        </w:rPr>
        <w:t>is</w:t>
      </w:r>
      <w:r>
        <w:rPr>
          <w:rFonts w:hint="default" w:ascii="Times New Roman" w:hAnsi="Times New Roman" w:cs="Times New Roman"/>
          <w:b/>
          <w:bCs w:val="0"/>
          <w:sz w:val="20"/>
          <w:szCs w:val="20"/>
          <w:highlight w:val="none"/>
          <w:lang w:eastAsia="zh-CN"/>
        </w:rPr>
        <w:t xml:space="preserve"> reported can be </w:t>
      </w:r>
      <w:r>
        <w:rPr>
          <w:rFonts w:hint="default" w:ascii="Times New Roman" w:hAnsi="Times New Roman" w:cs="Times New Roman"/>
          <w:b/>
          <w:sz w:val="20"/>
          <w:szCs w:val="20"/>
          <w:highlight w:val="none"/>
          <w:lang w:eastAsia="zh-CN"/>
        </w:rPr>
        <w:t>configured by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spacing w:before="0" w:after="120"/>
        <w:jc w:val="both"/>
        <w:rPr>
          <w:rFonts w:hint="eastAsia"/>
          <w:lang w:val="en-US"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 xml:space="preserve">predicted </w:t>
      </w:r>
      <w:r>
        <w:rPr>
          <w:rFonts w:hint="eastAsia" w:eastAsia="宋体"/>
          <w:lang w:val="en-US" w:eastAsia="zh-CN"/>
        </w:rPr>
        <w:t xml:space="preserve">Top K </w:t>
      </w:r>
      <w:r>
        <w:rPr>
          <w:rFonts w:eastAsia="Times New Roman"/>
        </w:rPr>
        <w:t>beam</w:t>
      </w:r>
      <w:r>
        <w:rPr>
          <w:rFonts w:hint="eastAsia" w:eastAsia="宋体"/>
          <w:lang w:val="en-US" w:eastAsia="zh-CN"/>
        </w:rPr>
        <w:t>s</w:t>
      </w:r>
      <w:r>
        <w:t xml:space="preserve"> is </w:t>
      </w:r>
      <w:r>
        <w:rPr>
          <w:rFonts w:hint="eastAsia"/>
          <w:lang w:val="en-US" w:eastAsia="zh-CN"/>
        </w:rPr>
        <w:t xml:space="preserve">naturally </w:t>
      </w:r>
      <w:r>
        <w:t>predicted RSRP</w:t>
      </w:r>
      <w:r>
        <w:rPr>
          <w:rFonts w:hint="eastAsia"/>
          <w:lang w:val="en-US" w:eastAsia="zh-CN"/>
        </w:rPr>
        <w:t>.</w:t>
      </w:r>
    </w:p>
    <w:p>
      <w:pPr>
        <w:spacing w:before="0" w:after="120"/>
        <w:jc w:val="both"/>
        <w:rPr>
          <w:rFonts w:hint="default" w:cs="Times New Roman"/>
          <w:b/>
          <w:bCs w:val="0"/>
          <w:sz w:val="20"/>
          <w:szCs w:val="20"/>
          <w:highlight w:val="none"/>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w:t>
      </w:r>
      <w:r>
        <w:rPr>
          <w:rFonts w:hint="eastAsia" w:cs="Times New Roman"/>
          <w:b/>
          <w:sz w:val="20"/>
          <w:szCs w:val="20"/>
          <w:highlight w:val="none"/>
          <w:lang w:val="en-US" w:eastAsia="zh-CN"/>
        </w:rPr>
        <w:t>1</w:t>
      </w:r>
      <w:r>
        <w:rPr>
          <w:rFonts w:hint="default" w:ascii="Times New Roman" w:hAnsi="Times New Roman" w:cs="Times New Roman"/>
          <w:b/>
          <w:bCs w:val="0"/>
          <w:sz w:val="20"/>
          <w:szCs w:val="20"/>
          <w:highlight w:val="none"/>
          <w:lang w:eastAsia="zh-CN"/>
        </w:rPr>
        <w:t xml:space="preserve">: </w:t>
      </w:r>
      <w:r>
        <w:rPr>
          <w:rFonts w:hint="eastAsia" w:cs="Times New Roman"/>
          <w:b/>
          <w:bCs w:val="0"/>
          <w:sz w:val="20"/>
          <w:szCs w:val="20"/>
          <w:highlight w:val="none"/>
          <w:lang w:val="en-US" w:eastAsia="zh-CN"/>
        </w:rPr>
        <w:t>Confirm the following working assumption:</w:t>
      </w:r>
    </w:p>
    <w:p>
      <w:pPr>
        <w:spacing w:before="0" w:after="120"/>
        <w:jc w:val="both"/>
        <w:rPr>
          <w:rFonts w:hint="default" w:cs="Times New Roman"/>
          <w:b/>
          <w:bCs w:val="0"/>
          <w:sz w:val="20"/>
          <w:szCs w:val="20"/>
          <w:highlight w:val="none"/>
          <w:lang w:val="en-US" w:eastAsia="zh-CN"/>
        </w:rPr>
      </w:pPr>
      <w:r>
        <w:rPr>
          <w:rFonts w:hint="eastAsia" w:cs="Times New Roman"/>
          <w:b/>
          <w:bCs w:val="0"/>
          <w:sz w:val="20"/>
          <w:szCs w:val="20"/>
          <w:highlight w:val="none"/>
          <w:lang w:val="en-US" w:eastAsia="zh-CN"/>
        </w:rPr>
        <w:t>For report content of inference results for UE-sided model for BM-Case 2, the RSRP of predicted beam(s) in the report of inference results, is the predicted RSRP, where the predicted RSRP is based on AI/ML output.</w:t>
      </w:r>
    </w:p>
    <w:p>
      <w:pPr>
        <w:pStyle w:val="4"/>
        <w:numPr>
          <w:ilvl w:val="1"/>
          <w:numId w:val="0"/>
        </w:numPr>
        <w:bidi w:val="0"/>
        <w:ind w:leftChars="0"/>
        <w:rPr>
          <w:rFonts w:hint="default" w:ascii="Times New Roman" w:hAnsi="Times New Roman" w:eastAsia="Times New Roman" w:cs="Times New Roman"/>
          <w:b w:val="0"/>
          <w:bCs/>
          <w:i w:val="0"/>
          <w:iCs w:val="0"/>
          <w:color w:val="auto"/>
          <w:sz w:val="20"/>
          <w:szCs w:val="20"/>
          <w:lang w:val="en-US" w:eastAsia="en-US" w:bidi="ar-SA"/>
        </w:rPr>
      </w:pPr>
      <w:r>
        <w:rPr>
          <w:rFonts w:hint="eastAsia"/>
          <w:lang w:val="en-US" w:eastAsia="zh-CN"/>
        </w:rPr>
        <w:t xml:space="preserve">3.2.4 </w:t>
      </w:r>
      <w:r>
        <w:t>consistency of NW-side additional condition across training and inference</w:t>
      </w:r>
    </w:p>
    <w:p>
      <w:pPr>
        <w:rPr>
          <w:rFonts w:hint="default" w:eastAsia="宋体"/>
          <w:lang w:val="en-US" w:eastAsia="zh-CN"/>
        </w:rPr>
      </w:pPr>
      <w:r>
        <w:rPr>
          <w:rFonts w:hint="eastAsia"/>
          <w:lang w:val="en-US" w:eastAsia="zh-CN"/>
        </w:rPr>
        <w:t>Regarding</w:t>
      </w:r>
      <w:r>
        <w:t xml:space="preserve"> the consistency of NW-side additional condition across training and inference for UE-sided model</w:t>
      </w:r>
      <w:r>
        <w:rPr>
          <w:rFonts w:hint="eastAsia"/>
          <w:lang w:val="en-US" w:eastAsia="zh-CN"/>
        </w:rPr>
        <w:t>, RAN1 116b meeting agreed to f</w:t>
      </w:r>
      <w:r>
        <w:t>urther study</w:t>
      </w:r>
      <w:r>
        <w:rPr>
          <w:rFonts w:hint="eastAsia"/>
          <w:lang w:val="en-US" w:eastAsia="zh-CN"/>
        </w:rPr>
        <w:t xml:space="preserve"> following two options:</w:t>
      </w:r>
    </w:p>
    <w:p>
      <w:pPr>
        <w:pStyle w:val="133"/>
        <w:numPr>
          <w:ilvl w:val="0"/>
          <w:numId w:val="13"/>
        </w:numPr>
        <w:spacing w:after="180"/>
        <w:ind w:leftChars="0"/>
      </w:pPr>
      <w:r>
        <w:t>Opt1: Based on associated ID (</w:t>
      </w:r>
      <w:r>
        <w:rPr>
          <w:rFonts w:hint="eastAsia" w:eastAsia="等线"/>
          <w:lang w:eastAsia="zh-CN"/>
        </w:rPr>
        <w:t>Referring to</w:t>
      </w:r>
      <w:r>
        <w:t xml:space="preserve"> AI 9.1.3.3)</w:t>
      </w:r>
    </w:p>
    <w:p>
      <w:pPr>
        <w:pStyle w:val="133"/>
        <w:numPr>
          <w:ilvl w:val="1"/>
          <w:numId w:val="14"/>
        </w:numPr>
        <w:spacing w:after="180"/>
        <w:ind w:leftChars="0"/>
      </w:pPr>
      <w:r>
        <w:t>FFS on what can be assumed by UE with the same associated ID across training and inference</w:t>
      </w:r>
    </w:p>
    <w:p>
      <w:pPr>
        <w:pStyle w:val="133"/>
        <w:numPr>
          <w:ilvl w:val="1"/>
          <w:numId w:val="14"/>
        </w:numPr>
        <w:spacing w:after="180"/>
        <w:ind w:leftChars="0"/>
      </w:pPr>
      <w:r>
        <w:t>FFS on how associated ID is introduced, e.g., within CSI framework, or outside of CSI framework</w:t>
      </w:r>
    </w:p>
    <w:p>
      <w:pPr>
        <w:pStyle w:val="133"/>
        <w:numPr>
          <w:ilvl w:val="0"/>
          <w:numId w:val="14"/>
        </w:numPr>
        <w:spacing w:after="180"/>
        <w:ind w:leftChars="0"/>
      </w:pPr>
      <w:r>
        <w:t>Opt 2: Performance monitoring based</w:t>
      </w:r>
    </w:p>
    <w:p>
      <w:pPr>
        <w:pStyle w:val="133"/>
        <w:numPr>
          <w:ilvl w:val="1"/>
          <w:numId w:val="14"/>
        </w:numPr>
        <w:spacing w:after="180"/>
        <w:ind w:leftChars="0"/>
      </w:pPr>
      <w:r>
        <w:rPr>
          <w:rFonts w:hint="eastAsia" w:eastAsia="等线"/>
          <w:lang w:eastAsia="zh-CN"/>
        </w:rPr>
        <w:t>FFS details</w:t>
      </w:r>
      <w:r>
        <w:t xml:space="preserve">  </w:t>
      </w:r>
    </w:p>
    <w:p>
      <w:pPr>
        <w:spacing w:before="0" w:after="120"/>
        <w:jc w:val="both"/>
        <w:rPr>
          <w:rFonts w:hint="default"/>
          <w:highlight w:val="none"/>
          <w:lang w:val="en-US" w:eastAsia="zh-CN"/>
        </w:rPr>
      </w:pPr>
      <w:r>
        <w:rPr>
          <w:rFonts w:hint="eastAsia" w:cs="Times New Roman"/>
          <w:b w:val="0"/>
          <w:bCs/>
          <w:sz w:val="20"/>
          <w:szCs w:val="20"/>
          <w:highlight w:val="none"/>
          <w:lang w:val="en-US" w:eastAsia="zh-CN"/>
        </w:rPr>
        <w:t xml:space="preserve">With option 1, </w:t>
      </w:r>
      <w:r>
        <w:rPr>
          <w:rFonts w:ascii="Times New Roman" w:hAnsi="Times New Roman"/>
          <w:b w:val="0"/>
          <w:bCs/>
          <w:highlight w:val="none"/>
        </w:rPr>
        <w:t xml:space="preserve">NW </w:t>
      </w:r>
      <w:r>
        <w:rPr>
          <w:rFonts w:hint="eastAsia"/>
          <w:b w:val="0"/>
          <w:bCs/>
          <w:highlight w:val="none"/>
          <w:lang w:val="en-US" w:eastAsia="zh-CN"/>
        </w:rPr>
        <w:t>transmit</w:t>
      </w:r>
      <w:r>
        <w:rPr>
          <w:rFonts w:ascii="Times New Roman" w:hAnsi="Times New Roman"/>
          <w:b w:val="0"/>
          <w:bCs/>
          <w:highlight w:val="none"/>
        </w:rPr>
        <w:t>s the data collection related configuration</w:t>
      </w:r>
      <w:r>
        <w:rPr>
          <w:rFonts w:hint="eastAsia" w:ascii="Times New Roman" w:hAnsi="Times New Roman"/>
          <w:b w:val="0"/>
          <w:bCs/>
          <w:highlight w:val="none"/>
          <w:lang w:val="en-US" w:eastAsia="zh-CN"/>
        </w:rPr>
        <w:t>s</w:t>
      </w:r>
      <w:r>
        <w:rPr>
          <w:rFonts w:ascii="Times New Roman" w:hAnsi="Times New Roman"/>
          <w:b w:val="0"/>
          <w:bCs/>
          <w:highlight w:val="none"/>
        </w:rPr>
        <w:t xml:space="preserve"> and their associated ID</w:t>
      </w:r>
      <w:r>
        <w:rPr>
          <w:rFonts w:hint="eastAsia" w:ascii="Times New Roman" w:hAnsi="Times New Roman"/>
          <w:b w:val="0"/>
          <w:bCs/>
          <w:highlight w:val="none"/>
          <w:lang w:val="en-US" w:eastAsia="zh-CN"/>
        </w:rPr>
        <w:t xml:space="preserve">, </w:t>
      </w:r>
      <w:r>
        <w:rPr>
          <w:rFonts w:ascii="Times New Roman" w:hAnsi="Times New Roman"/>
          <w:b w:val="0"/>
          <w:bCs/>
          <w:highlight w:val="none"/>
        </w:rPr>
        <w:t>UE collects the data corresponding to the associated ID</w:t>
      </w:r>
      <w:r>
        <w:rPr>
          <w:rFonts w:hint="eastAsia" w:ascii="Times New Roman" w:hAnsi="Times New Roman"/>
          <w:b w:val="0"/>
          <w:bCs/>
          <w:highlight w:val="none"/>
          <w:lang w:val="en-US" w:eastAsia="zh-CN"/>
        </w:rPr>
        <w:t xml:space="preserve">, and </w:t>
      </w:r>
      <w:r>
        <w:rPr>
          <w:rFonts w:ascii="Times New Roman" w:hAnsi="Times New Roman"/>
          <w:b w:val="0"/>
          <w:bCs/>
          <w:highlight w:val="none"/>
        </w:rPr>
        <w:t>AI/ML models are trained at UE side based on the collected data corresponding to the associated ID</w:t>
      </w:r>
      <w:r>
        <w:rPr>
          <w:rFonts w:hint="eastAsia" w:cs="Times New Roman"/>
          <w:b w:val="0"/>
          <w:bCs/>
          <w:sz w:val="20"/>
          <w:szCs w:val="20"/>
          <w:highlight w:val="none"/>
          <w:lang w:val="en-US" w:eastAsia="zh-CN"/>
        </w:rPr>
        <w:t xml:space="preserve">. Thus, </w:t>
      </w:r>
      <w:r>
        <w:rPr>
          <w:b w:val="0"/>
          <w:bCs/>
          <w:highlight w:val="none"/>
        </w:rPr>
        <w:t>asso</w:t>
      </w:r>
      <w:r>
        <w:t>ciated ID</w:t>
      </w:r>
      <w:r>
        <w:rPr>
          <w:rFonts w:hint="eastAsia"/>
          <w:lang w:val="en-US" w:eastAsia="zh-CN"/>
        </w:rPr>
        <w:t xml:space="preserve"> of a model or function is related to NW side </w:t>
      </w:r>
      <w:r>
        <w:t>additional condition</w:t>
      </w:r>
      <w:r>
        <w:rPr>
          <w:rFonts w:hint="eastAsia"/>
          <w:lang w:val="en-US" w:eastAsia="zh-CN"/>
        </w:rPr>
        <w:t xml:space="preserve">s, these </w:t>
      </w:r>
      <w:r>
        <w:rPr>
          <w:rFonts w:hint="eastAsia"/>
          <w:bCs/>
          <w:lang w:val="en-US" w:eastAsia="zh-CN"/>
        </w:rPr>
        <w:t xml:space="preserve"> </w:t>
      </w:r>
      <w:r>
        <w:rPr>
          <w:rFonts w:hint="eastAsia"/>
          <w:lang w:val="en-US" w:eastAsia="zh-CN"/>
        </w:rPr>
        <w:t xml:space="preserve"> </w:t>
      </w:r>
      <w:r>
        <w:t>additional condition</w:t>
      </w:r>
      <w:r>
        <w:rPr>
          <w:rFonts w:hint="eastAsia"/>
          <w:lang w:val="en-US" w:eastAsia="zh-CN"/>
        </w:rPr>
        <w:t>s may include N</w:t>
      </w:r>
      <w:r>
        <w:rPr>
          <w:rFonts w:hint="eastAsia"/>
          <w:highlight w:val="none"/>
          <w:lang w:val="en-US" w:eastAsia="zh-CN"/>
        </w:rPr>
        <w:t>W side proprietary information, e.g. 3dB beamwidth, beam boresight directions.</w:t>
      </w:r>
    </w:p>
    <w:p>
      <w:pPr>
        <w:spacing w:before="0" w:after="120"/>
        <w:jc w:val="both"/>
        <w:rPr>
          <w:rFonts w:hint="eastAsia"/>
          <w:highlight w:val="none"/>
          <w:lang w:val="en-US" w:eastAsia="zh-CN"/>
        </w:rPr>
      </w:pPr>
      <w:r>
        <w:rPr>
          <w:rFonts w:hint="eastAsia"/>
          <w:highlight w:val="none"/>
          <w:lang w:val="en-US" w:eastAsia="zh-CN"/>
        </w:rPr>
        <w:t xml:space="preserve">After model training and UE accesses to another gNB with different </w:t>
      </w:r>
      <w:r>
        <w:rPr>
          <w:highlight w:val="none"/>
        </w:rPr>
        <w:t>NW-side additional condition</w:t>
      </w:r>
      <w:r>
        <w:rPr>
          <w:rFonts w:hint="eastAsia"/>
          <w:highlight w:val="none"/>
          <w:lang w:val="en-US" w:eastAsia="zh-CN"/>
        </w:rPr>
        <w:t xml:space="preserve">s, UE needs to report </w:t>
      </w:r>
      <w:r>
        <w:rPr>
          <w:highlight w:val="none"/>
        </w:rPr>
        <w:t>associated ID</w:t>
      </w:r>
      <w:r>
        <w:rPr>
          <w:rFonts w:hint="eastAsia"/>
          <w:highlight w:val="none"/>
          <w:lang w:val="en-US" w:eastAsia="zh-CN"/>
        </w:rPr>
        <w:t xml:space="preserve">, and another gNB should identify the NW side </w:t>
      </w:r>
      <w:r>
        <w:rPr>
          <w:highlight w:val="none"/>
        </w:rPr>
        <w:t>additional condition</w:t>
      </w:r>
      <w:r>
        <w:rPr>
          <w:rFonts w:hint="eastAsia"/>
          <w:highlight w:val="none"/>
          <w:lang w:val="en-US" w:eastAsia="zh-CN"/>
        </w:rPr>
        <w:t>s</w:t>
      </w:r>
      <w:r>
        <w:rPr>
          <w:rFonts w:hint="eastAsia"/>
          <w:bCs/>
          <w:highlight w:val="none"/>
          <w:lang w:val="en-US" w:eastAsia="zh-CN"/>
        </w:rPr>
        <w:t xml:space="preserve"> behind </w:t>
      </w:r>
      <w:r>
        <w:rPr>
          <w:highlight w:val="none"/>
        </w:rPr>
        <w:t>associated ID</w:t>
      </w:r>
      <w:r>
        <w:rPr>
          <w:rFonts w:hint="eastAsia"/>
          <w:highlight w:val="none"/>
          <w:lang w:val="en-US" w:eastAsia="zh-CN"/>
        </w:rPr>
        <w:t xml:space="preserve">. So that another gNB can judge whether it can provide the same </w:t>
      </w:r>
      <w:r>
        <w:rPr>
          <w:highlight w:val="none"/>
        </w:rPr>
        <w:t>additional condition</w:t>
      </w:r>
      <w:r>
        <w:rPr>
          <w:rFonts w:hint="eastAsia"/>
          <w:highlight w:val="none"/>
          <w:lang w:val="en-US" w:eastAsia="zh-CN"/>
        </w:rPr>
        <w:t>s</w:t>
      </w:r>
      <w:r>
        <w:rPr>
          <w:rFonts w:hint="eastAsia"/>
          <w:bCs/>
          <w:highlight w:val="none"/>
          <w:lang w:val="en-US" w:eastAsia="zh-CN"/>
        </w:rPr>
        <w:t xml:space="preserve"> as the </w:t>
      </w:r>
      <w:r>
        <w:rPr>
          <w:highlight w:val="none"/>
        </w:rPr>
        <w:t>associated ID</w:t>
      </w:r>
      <w:r>
        <w:rPr>
          <w:rFonts w:hint="eastAsia"/>
          <w:highlight w:val="none"/>
          <w:lang w:val="en-US" w:eastAsia="zh-CN"/>
        </w:rPr>
        <w:t xml:space="preserve">. </w:t>
      </w:r>
    </w:p>
    <w:p>
      <w:pPr>
        <w:spacing w:before="0" w:after="120"/>
        <w:jc w:val="both"/>
        <w:rPr>
          <w:rFonts w:hint="eastAsia"/>
          <w:highlight w:val="none"/>
          <w:lang w:val="en-US" w:eastAsia="zh-CN"/>
        </w:rPr>
      </w:pPr>
      <w:r>
        <w:rPr>
          <w:rFonts w:hint="eastAsia"/>
          <w:highlight w:val="none"/>
          <w:lang w:val="en-US" w:eastAsia="zh-CN"/>
        </w:rPr>
        <w:t xml:space="preserve">We can conclude the application of option 1 is based on the premise that different gNB can identify the </w:t>
      </w:r>
      <w:r>
        <w:rPr>
          <w:highlight w:val="none"/>
        </w:rPr>
        <w:t>additional condition</w:t>
      </w:r>
      <w:r>
        <w:rPr>
          <w:rFonts w:hint="eastAsia"/>
          <w:highlight w:val="none"/>
          <w:lang w:val="en-US" w:eastAsia="zh-CN"/>
        </w:rPr>
        <w:t>s</w:t>
      </w:r>
      <w:r>
        <w:rPr>
          <w:rFonts w:hint="eastAsia"/>
          <w:bCs/>
          <w:highlight w:val="none"/>
          <w:lang w:val="en-US" w:eastAsia="zh-CN"/>
        </w:rPr>
        <w:t xml:space="preserve"> behind </w:t>
      </w:r>
      <w:r>
        <w:rPr>
          <w:highlight w:val="none"/>
        </w:rPr>
        <w:t>associated ID</w:t>
      </w:r>
      <w:r>
        <w:rPr>
          <w:rFonts w:hint="eastAsia"/>
          <w:highlight w:val="none"/>
          <w:lang w:val="en-US" w:eastAsia="zh-CN"/>
        </w:rPr>
        <w:t xml:space="preserve">. However, this may be difficult between different gNB vendors. If not all </w:t>
      </w:r>
      <w:r>
        <w:rPr>
          <w:highlight w:val="none"/>
        </w:rPr>
        <w:t>additional condition</w:t>
      </w:r>
      <w:r>
        <w:rPr>
          <w:rFonts w:hint="eastAsia"/>
          <w:highlight w:val="none"/>
          <w:lang w:val="en-US" w:eastAsia="zh-CN"/>
        </w:rPr>
        <w:t>s</w:t>
      </w:r>
      <w:r>
        <w:rPr>
          <w:rFonts w:hint="eastAsia"/>
          <w:bCs/>
          <w:highlight w:val="none"/>
          <w:lang w:val="en-US" w:eastAsia="zh-CN"/>
        </w:rPr>
        <w:t xml:space="preserve"> behind </w:t>
      </w:r>
      <w:r>
        <w:rPr>
          <w:highlight w:val="none"/>
        </w:rPr>
        <w:t>associated ID</w:t>
      </w:r>
      <w:r>
        <w:rPr>
          <w:rFonts w:hint="eastAsia"/>
          <w:highlight w:val="none"/>
          <w:lang w:val="en-US" w:eastAsia="zh-CN"/>
        </w:rPr>
        <w:t xml:space="preserve"> can be aligned among gNBs, at least </w:t>
      </w:r>
      <w:r>
        <w:rPr>
          <w:highlight w:val="none"/>
        </w:rPr>
        <w:t>additional condition</w:t>
      </w:r>
      <w:r>
        <w:rPr>
          <w:rFonts w:hint="eastAsia"/>
          <w:highlight w:val="none"/>
          <w:lang w:val="en-US" w:eastAsia="zh-CN"/>
        </w:rPr>
        <w:t xml:space="preserve">s without proprietary information </w:t>
      </w:r>
      <w:r>
        <w:rPr>
          <w:highlight w:val="none"/>
        </w:rPr>
        <w:t>can be assumed by UE with the same associated ID</w:t>
      </w:r>
      <w:r>
        <w:rPr>
          <w:rFonts w:hint="eastAsia"/>
          <w:highlight w:val="none"/>
          <w:lang w:val="en-US" w:eastAsia="zh-CN"/>
        </w:rPr>
        <w:t xml:space="preserve">, e.g. number of beams in set A and set B, association of set A and set B. </w:t>
      </w:r>
    </w:p>
    <w:p>
      <w:pPr>
        <w:spacing w:before="0" w:after="120"/>
        <w:jc w:val="both"/>
        <w:rPr>
          <w:rFonts w:hint="eastAsia"/>
          <w:b w:val="0"/>
          <w:bCs w:val="0"/>
          <w:highlight w:val="none"/>
          <w:lang w:val="en-US" w:eastAsia="zh-CN"/>
        </w:rPr>
      </w:pPr>
      <w:r>
        <w:rPr>
          <w:rFonts w:hint="eastAsia"/>
          <w:highlight w:val="none"/>
          <w:lang w:val="en-US" w:eastAsia="zh-CN"/>
        </w:rPr>
        <w:t xml:space="preserve">Before monitoring, gNB can preliminary guarantee </w:t>
      </w:r>
      <w:r>
        <w:rPr>
          <w:highlight w:val="none"/>
        </w:rPr>
        <w:t xml:space="preserve">consistency of NW-side additional condition </w:t>
      </w:r>
      <w:r>
        <w:rPr>
          <w:rFonts w:hint="eastAsia"/>
          <w:highlight w:val="none"/>
          <w:lang w:val="en-US" w:eastAsia="zh-CN"/>
        </w:rPr>
        <w:t xml:space="preserve">without proprietary information based on </w:t>
      </w:r>
      <w:r>
        <w:rPr>
          <w:highlight w:val="none"/>
        </w:rPr>
        <w:t>associated ID</w:t>
      </w:r>
      <w:r>
        <w:rPr>
          <w:rFonts w:hint="eastAsia"/>
          <w:highlight w:val="none"/>
          <w:lang w:val="en-US" w:eastAsia="zh-CN"/>
        </w:rPr>
        <w:t xml:space="preserve"> to reduce measurement and reporting overhead of monitoring. For example, if gNB can not provide the same number of set A beams as </w:t>
      </w:r>
      <w:r>
        <w:rPr>
          <w:highlight w:val="none"/>
        </w:rPr>
        <w:t>associated ID</w:t>
      </w:r>
      <w:r>
        <w:rPr>
          <w:rFonts w:hint="eastAsia"/>
          <w:highlight w:val="none"/>
          <w:lang w:val="en-US" w:eastAsia="zh-CN"/>
        </w:rPr>
        <w:t xml:space="preserve"> of a model, this model will not be activated. With respect to </w:t>
      </w:r>
      <w:r>
        <w:rPr>
          <w:highlight w:val="none"/>
        </w:rPr>
        <w:t>consistency of</w:t>
      </w:r>
      <w:r>
        <w:rPr>
          <w:rFonts w:hint="eastAsia"/>
          <w:highlight w:val="none"/>
          <w:lang w:val="en-US" w:eastAsia="zh-CN"/>
        </w:rPr>
        <w:t xml:space="preserve"> </w:t>
      </w:r>
      <w:r>
        <w:rPr>
          <w:highlight w:val="none"/>
        </w:rPr>
        <w:t xml:space="preserve">NW-side additional condition </w:t>
      </w:r>
      <w:r>
        <w:rPr>
          <w:rFonts w:hint="eastAsia"/>
          <w:highlight w:val="none"/>
          <w:lang w:val="en-US" w:eastAsia="zh-CN"/>
        </w:rPr>
        <w:t>with proprietary information, performanc</w:t>
      </w:r>
      <w:r>
        <w:rPr>
          <w:rFonts w:hint="eastAsia"/>
          <w:b w:val="0"/>
          <w:bCs w:val="0"/>
          <w:highlight w:val="none"/>
          <w:lang w:val="en-US" w:eastAsia="zh-CN"/>
        </w:rPr>
        <w:t>e monitoring is still a baseline to guarantee the performance during inference.</w:t>
      </w:r>
    </w:p>
    <w:p>
      <w:pPr>
        <w:spacing w:before="0" w:after="120"/>
        <w:jc w:val="both"/>
        <w:rPr>
          <w:rFonts w:hint="default"/>
          <w:b w:val="0"/>
          <w:bCs w:val="0"/>
          <w:highlight w:val="none"/>
          <w:lang w:val="en-US" w:eastAsia="zh-CN"/>
        </w:rPr>
      </w:pPr>
      <w:r>
        <w:rPr>
          <w:rFonts w:hint="eastAsia" w:cs="Times New Roman"/>
          <w:b w:val="0"/>
          <w:bCs w:val="0"/>
          <w:sz w:val="20"/>
          <w:szCs w:val="20"/>
          <w:highlight w:val="none"/>
          <w:lang w:val="en-US" w:eastAsia="zh-CN"/>
        </w:rPr>
        <w:t>Since the configuration of set A and set B reuses CSI reporting framework, associated ID can also be introduced within CSI framework.</w:t>
      </w:r>
    </w:p>
    <w:p>
      <w:pPr>
        <w:jc w:val="both"/>
        <w:rPr>
          <w:rFonts w:hint="default"/>
          <w:b/>
          <w:bCs/>
          <w:lang w:val="en-US"/>
        </w:rPr>
      </w:pPr>
      <w:r>
        <w:rPr>
          <w:rFonts w:hint="eastAsia"/>
          <w:b/>
          <w:bCs/>
          <w:lang w:val="en-US" w:eastAsia="zh-CN"/>
        </w:rPr>
        <w:t>Proposal 12: F</w:t>
      </w:r>
      <w:r>
        <w:rPr>
          <w:b/>
          <w:bCs/>
          <w:lang w:val="en-US"/>
        </w:rPr>
        <w:t>or</w:t>
      </w:r>
      <w:r>
        <w:rPr>
          <w:b/>
          <w:bCs/>
        </w:rPr>
        <w:t xml:space="preserve"> the consistency of NW-side additional condition across training and inference for UE-sided model for BM-Case 1 and BM Case 2, </w:t>
      </w:r>
      <w:r>
        <w:rPr>
          <w:rFonts w:hint="eastAsia" w:eastAsia="等线"/>
          <w:b/>
          <w:bCs/>
          <w:lang w:val="en-US" w:eastAsia="zh-CN"/>
        </w:rPr>
        <w:t>option 1 and option 2 are supported:</w:t>
      </w:r>
    </w:p>
    <w:p>
      <w:pPr>
        <w:pStyle w:val="133"/>
        <w:numPr>
          <w:ilvl w:val="0"/>
          <w:numId w:val="13"/>
        </w:numPr>
        <w:spacing w:after="180"/>
        <w:ind w:leftChars="0"/>
        <w:jc w:val="both"/>
        <w:rPr>
          <w:b/>
          <w:bCs/>
        </w:rPr>
      </w:pPr>
      <w:r>
        <w:rPr>
          <w:b/>
          <w:bCs/>
        </w:rPr>
        <w:t>Opt1: Based on associated ID (</w:t>
      </w:r>
      <w:r>
        <w:rPr>
          <w:rFonts w:hint="eastAsia" w:eastAsia="等线"/>
          <w:b/>
          <w:bCs/>
          <w:lang w:eastAsia="zh-CN"/>
        </w:rPr>
        <w:t>Referring to</w:t>
      </w:r>
      <w:r>
        <w:rPr>
          <w:b/>
          <w:bCs/>
        </w:rPr>
        <w:t xml:space="preserve"> AI 9.1.3.3)</w:t>
      </w:r>
    </w:p>
    <w:p>
      <w:pPr>
        <w:pStyle w:val="133"/>
        <w:numPr>
          <w:ilvl w:val="1"/>
          <w:numId w:val="14"/>
        </w:numPr>
        <w:spacing w:after="180"/>
        <w:ind w:leftChars="0"/>
        <w:jc w:val="both"/>
        <w:rPr>
          <w:b/>
          <w:bCs/>
          <w:highlight w:val="none"/>
        </w:rPr>
      </w:pPr>
      <w:r>
        <w:rPr>
          <w:rFonts w:hint="eastAsia" w:eastAsia="宋体"/>
          <w:b/>
          <w:bCs/>
          <w:lang w:val="en-US" w:eastAsia="zh-CN"/>
        </w:rPr>
        <w:t xml:space="preserve">At least </w:t>
      </w:r>
      <w:r>
        <w:rPr>
          <w:b/>
          <w:bCs/>
        </w:rPr>
        <w:t>beam</w:t>
      </w:r>
      <w:r>
        <w:rPr>
          <w:rFonts w:hint="eastAsia" w:eastAsia="宋体"/>
          <w:b/>
          <w:bCs/>
          <w:lang w:val="en-US" w:eastAsia="zh-CN"/>
        </w:rPr>
        <w:t xml:space="preserve"> number</w:t>
      </w:r>
      <w:r>
        <w:rPr>
          <w:b/>
          <w:bCs/>
        </w:rPr>
        <w:t xml:space="preserve"> of Set A/Set B</w:t>
      </w:r>
      <w:r>
        <w:rPr>
          <w:rFonts w:hint="eastAsia" w:eastAsia="宋体"/>
          <w:b/>
          <w:bCs/>
          <w:lang w:val="en-US" w:eastAsia="zh-CN"/>
        </w:rPr>
        <w:t xml:space="preserve"> and association of </w:t>
      </w:r>
      <w:r>
        <w:rPr>
          <w:b/>
          <w:bCs/>
        </w:rPr>
        <w:t>Set A/Set B can be assumed by UE with the same associated ID ac</w:t>
      </w:r>
      <w:r>
        <w:rPr>
          <w:b/>
          <w:bCs/>
          <w:highlight w:val="none"/>
        </w:rPr>
        <w:t>ross training and inference</w:t>
      </w:r>
    </w:p>
    <w:p>
      <w:pPr>
        <w:pStyle w:val="133"/>
        <w:numPr>
          <w:ilvl w:val="1"/>
          <w:numId w:val="14"/>
        </w:numPr>
        <w:spacing w:after="180"/>
        <w:ind w:leftChars="0"/>
        <w:jc w:val="both"/>
        <w:rPr>
          <w:b/>
          <w:bCs/>
          <w:highlight w:val="none"/>
        </w:rPr>
      </w:pPr>
      <w:r>
        <w:rPr>
          <w:b/>
          <w:bCs/>
          <w:highlight w:val="none"/>
        </w:rPr>
        <w:t>associated ID is introduced within CSI framework</w:t>
      </w:r>
    </w:p>
    <w:p>
      <w:pPr>
        <w:pStyle w:val="133"/>
        <w:numPr>
          <w:ilvl w:val="0"/>
          <w:numId w:val="14"/>
        </w:numPr>
        <w:spacing w:after="180"/>
        <w:ind w:leftChars="0"/>
        <w:rPr>
          <w:rFonts w:hint="default" w:ascii="Times New Roman" w:hAnsi="Times New Roman" w:eastAsia="宋体" w:cs="Times New Roman"/>
          <w:b/>
          <w:sz w:val="20"/>
          <w:szCs w:val="20"/>
          <w:highlight w:val="none"/>
          <w:lang w:val="en-US" w:eastAsia="zh-CN"/>
        </w:rPr>
      </w:pPr>
      <w:r>
        <w:rPr>
          <w:b/>
          <w:bCs/>
          <w:highlight w:val="none"/>
        </w:rPr>
        <w:t>Opt 2: Performance monitoring based</w:t>
      </w:r>
    </w:p>
    <w:p>
      <w:pPr>
        <w:pStyle w:val="2"/>
        <w:bidi w:val="0"/>
        <w:ind w:left="432" w:leftChars="0" w:hanging="432" w:firstLineChars="0"/>
        <w:rPr>
          <w:rFonts w:hint="default"/>
          <w:lang w:eastAsia="zh-CN"/>
        </w:rPr>
      </w:pPr>
      <w:r>
        <w:rPr>
          <w:rFonts w:hint="default"/>
          <w:lang w:eastAsia="zh-CN"/>
        </w:rPr>
        <w:t xml:space="preserve">Discussion on specification impact of </w:t>
      </w:r>
      <w:r>
        <w:rPr>
          <w:rFonts w:hint="eastAsia"/>
          <w:lang w:val="en-US" w:eastAsia="zh-CN"/>
        </w:rPr>
        <w:t>monitoring</w:t>
      </w:r>
    </w:p>
    <w:p>
      <w:pPr>
        <w:spacing w:before="0" w:after="120"/>
        <w:jc w:val="both"/>
        <w:rPr>
          <w:rFonts w:hint="default"/>
          <w:sz w:val="20"/>
          <w:szCs w:val="20"/>
          <w:lang w:val="en-US" w:eastAsia="zh-CN"/>
        </w:rPr>
      </w:pPr>
      <w:r>
        <w:rPr>
          <w:sz w:val="20"/>
          <w:szCs w:val="20"/>
          <w:lang w:eastAsia="zh-CN"/>
        </w:rPr>
        <w:t>Model</w:t>
      </w:r>
      <w:r>
        <w:rPr>
          <w:rFonts w:hint="eastAsia"/>
          <w:sz w:val="20"/>
          <w:szCs w:val="20"/>
          <w:lang w:eastAsia="zh-CN"/>
        </w:rPr>
        <w:t xml:space="preserve"> monitoring </w:t>
      </w:r>
      <w:r>
        <w:rPr>
          <w:sz w:val="20"/>
          <w:szCs w:val="20"/>
          <w:lang w:eastAsia="zh-CN"/>
        </w:rPr>
        <w:t xml:space="preserve">can </w:t>
      </w:r>
      <w:r>
        <w:rPr>
          <w:rFonts w:hint="eastAsia"/>
          <w:sz w:val="20"/>
          <w:szCs w:val="20"/>
          <w:lang w:val="en-US" w:eastAsia="zh-CN"/>
        </w:rPr>
        <w:t xml:space="preserve">timely </w:t>
      </w:r>
      <w:r>
        <w:rPr>
          <w:rFonts w:hint="eastAsia"/>
          <w:sz w:val="20"/>
          <w:szCs w:val="20"/>
          <w:lang w:eastAsia="zh-CN"/>
        </w:rPr>
        <w:t xml:space="preserve">identify </w:t>
      </w:r>
      <w:r>
        <w:rPr>
          <w:sz w:val="20"/>
          <w:szCs w:val="20"/>
          <w:lang w:val="en-US" w:eastAsia="zh-CN"/>
        </w:rPr>
        <w:t>model performance degradation and perform</w:t>
      </w:r>
      <w:r>
        <w:rPr>
          <w:rFonts w:hint="eastAsia"/>
          <w:sz w:val="20"/>
          <w:szCs w:val="20"/>
          <w:lang w:val="en-US" w:eastAsia="zh-CN"/>
        </w:rPr>
        <w:t>s</w:t>
      </w:r>
      <w:r>
        <w:rPr>
          <w:sz w:val="20"/>
          <w:szCs w:val="20"/>
          <w:lang w:val="en-US" w:eastAsia="zh-CN"/>
        </w:rPr>
        <w:t xml:space="preserve"> model updating/switching/fallback to guarantee</w:t>
      </w:r>
      <w:r>
        <w:rPr>
          <w:rFonts w:hint="eastAsia"/>
          <w:sz w:val="20"/>
          <w:szCs w:val="20"/>
          <w:lang w:val="en-US" w:eastAsia="zh-CN"/>
        </w:rPr>
        <w:t xml:space="preserve"> </w:t>
      </w:r>
      <w:r>
        <w:rPr>
          <w:sz w:val="20"/>
          <w:szCs w:val="20"/>
          <w:lang w:val="en-US" w:eastAsia="zh-CN"/>
        </w:rPr>
        <w:t xml:space="preserve">good system performance, which </w:t>
      </w:r>
      <w:r>
        <w:rPr>
          <w:rFonts w:hint="eastAsia"/>
          <w:sz w:val="20"/>
          <w:szCs w:val="20"/>
          <w:lang w:eastAsia="zh-CN"/>
        </w:rPr>
        <w:t>is important for model life</w:t>
      </w:r>
      <w:r>
        <w:rPr>
          <w:sz w:val="20"/>
          <w:szCs w:val="20"/>
          <w:lang w:eastAsia="zh-CN"/>
        </w:rPr>
        <w:t xml:space="preserve"> </w:t>
      </w:r>
      <w:r>
        <w:rPr>
          <w:rFonts w:hint="eastAsia"/>
          <w:sz w:val="20"/>
          <w:szCs w:val="20"/>
          <w:lang w:eastAsia="zh-CN"/>
        </w:rPr>
        <w:t xml:space="preserve">cycle management. </w:t>
      </w:r>
      <w:r>
        <w:rPr>
          <w:rFonts w:hint="eastAsia"/>
          <w:sz w:val="20"/>
          <w:szCs w:val="20"/>
          <w:lang w:val="en-US" w:eastAsia="zh-CN"/>
        </w:rPr>
        <w:t>In this section, we discuss the monitoring mechanism, KPI and benchmark.</w:t>
      </w:r>
    </w:p>
    <w:p>
      <w:pPr>
        <w:pStyle w:val="3"/>
        <w:bidi w:val="0"/>
        <w:rPr>
          <w:rFonts w:hint="eastAsia" w:eastAsiaTheme="minorEastAsia"/>
          <w:lang w:eastAsia="zh-CN"/>
        </w:rPr>
      </w:pPr>
      <w:r>
        <w:rPr>
          <w:rFonts w:hint="eastAsia" w:eastAsiaTheme="minorEastAsia"/>
          <w:lang w:val="en-US" w:eastAsia="zh-CN"/>
        </w:rPr>
        <w:t>m</w:t>
      </w:r>
      <w:r>
        <w:rPr>
          <w:rFonts w:hint="eastAsia" w:eastAsiaTheme="minorEastAsia"/>
          <w:lang w:eastAsia="zh-CN"/>
        </w:rPr>
        <w:t>onitoring mechanism</w:t>
      </w:r>
    </w:p>
    <w:p>
      <w:pPr>
        <w:jc w:val="both"/>
        <w:rPr>
          <w:rFonts w:hint="default"/>
          <w:lang w:val="en-US" w:eastAsia="zh-CN"/>
        </w:rPr>
      </w:pPr>
      <w:r>
        <w:rPr>
          <w:sz w:val="20"/>
          <w:szCs w:val="20"/>
          <w:lang w:val="en-US" w:eastAsia="zh-CN"/>
        </w:rPr>
        <w:t xml:space="preserve">For </w:t>
      </w:r>
      <w:r>
        <w:rPr>
          <w:rFonts w:hint="eastAsia"/>
          <w:sz w:val="20"/>
          <w:szCs w:val="20"/>
          <w:lang w:val="en-US" w:eastAsia="zh-CN"/>
        </w:rPr>
        <w:t>NW</w:t>
      </w:r>
      <w:r>
        <w:rPr>
          <w:sz w:val="20"/>
          <w:szCs w:val="20"/>
          <w:lang w:val="en-US" w:eastAsia="zh-CN"/>
        </w:rPr>
        <w:t>-side m</w:t>
      </w:r>
      <w:r>
        <w:rPr>
          <w:b w:val="0"/>
          <w:bCs w:val="0"/>
          <w:i w:val="0"/>
          <w:iCs w:val="0"/>
          <w:sz w:val="20"/>
          <w:szCs w:val="20"/>
          <w:lang w:val="en-US" w:eastAsia="zh-CN"/>
        </w:rPr>
        <w:t>odel,</w:t>
      </w:r>
      <w:r>
        <w:rPr>
          <w:rFonts w:hint="eastAsia"/>
          <w:b w:val="0"/>
          <w:bCs w:val="0"/>
          <w:i w:val="0"/>
          <w:iCs w:val="0"/>
          <w:sz w:val="20"/>
          <w:szCs w:val="20"/>
          <w:lang w:val="en-US" w:eastAsia="zh-CN"/>
        </w:rPr>
        <w:t xml:space="preserve"> NW can </w:t>
      </w:r>
      <w:r>
        <w:rPr>
          <w:rFonts w:hint="eastAsia" w:eastAsia="宋体"/>
          <w:b w:val="0"/>
          <w:bCs w:val="0"/>
          <w:i w:val="0"/>
          <w:iCs w:val="0"/>
          <w:sz w:val="20"/>
          <w:szCs w:val="20"/>
          <w:lang w:val="en-US" w:eastAsia="zh-CN"/>
        </w:rPr>
        <w:t>calculate</w:t>
      </w:r>
      <w:r>
        <w:rPr>
          <w:rFonts w:eastAsia="Yu Mincho"/>
          <w:b w:val="0"/>
          <w:bCs w:val="0"/>
          <w:i w:val="0"/>
          <w:iCs w:val="0"/>
          <w:sz w:val="20"/>
          <w:szCs w:val="20"/>
        </w:rPr>
        <w:t xml:space="preserve"> the performance metric</w:t>
      </w:r>
      <w:r>
        <w:rPr>
          <w:rFonts w:hint="eastAsia"/>
          <w:b w:val="0"/>
          <w:bCs w:val="0"/>
          <w:i w:val="0"/>
          <w:iCs w:val="0"/>
          <w:sz w:val="20"/>
          <w:szCs w:val="20"/>
          <w:lang w:val="en-US" w:eastAsia="zh-CN"/>
        </w:rPr>
        <w:t xml:space="preserve">, make decision and perform </w:t>
      </w:r>
      <w:r>
        <w:rPr>
          <w:rFonts w:eastAsia="Yu Mincho"/>
          <w:b w:val="0"/>
          <w:bCs w:val="0"/>
          <w:i w:val="0"/>
          <w:iCs w:val="0"/>
          <w:sz w:val="20"/>
          <w:szCs w:val="20"/>
        </w:rPr>
        <w:t>model selection/activation/ deactivation/switching/fallback</w:t>
      </w:r>
      <w:r>
        <w:rPr>
          <w:rFonts w:hint="eastAsia"/>
          <w:b w:val="0"/>
          <w:bCs w:val="0"/>
          <w:i w:val="0"/>
          <w:iCs w:val="0"/>
          <w:sz w:val="20"/>
          <w:szCs w:val="20"/>
          <w:lang w:val="en-US" w:eastAsia="zh-CN"/>
        </w:rPr>
        <w:t xml:space="preserve"> directly, it </w:t>
      </w:r>
      <w:r>
        <w:rPr>
          <w:rFonts w:hint="eastAsia"/>
          <w:sz w:val="20"/>
          <w:szCs w:val="20"/>
          <w:lang w:val="en-US" w:eastAsia="zh-CN"/>
        </w:rPr>
        <w:t>is natural that NW</w:t>
      </w:r>
      <w:r>
        <w:rPr>
          <w:sz w:val="20"/>
          <w:szCs w:val="20"/>
          <w:lang w:val="en-US" w:eastAsia="zh-CN"/>
        </w:rPr>
        <w:t>-side mo</w:t>
      </w:r>
      <w:r>
        <w:rPr>
          <w:rFonts w:hint="eastAsia"/>
          <w:sz w:val="20"/>
          <w:szCs w:val="20"/>
          <w:lang w:val="en-US" w:eastAsia="zh-CN"/>
        </w:rPr>
        <w:t>nitoring is applied to NW</w:t>
      </w:r>
      <w:r>
        <w:rPr>
          <w:sz w:val="20"/>
          <w:szCs w:val="20"/>
          <w:lang w:val="en-US" w:eastAsia="zh-CN"/>
        </w:rPr>
        <w:t>-side model</w:t>
      </w:r>
      <w:r>
        <w:rPr>
          <w:rFonts w:hint="eastAsia"/>
          <w:sz w:val="20"/>
          <w:szCs w:val="20"/>
          <w:lang w:val="en-US" w:eastAsia="zh-CN"/>
        </w:rPr>
        <w:t>.</w:t>
      </w:r>
    </w:p>
    <w:p>
      <w:pPr>
        <w:spacing w:before="0" w:after="120"/>
        <w:jc w:val="both"/>
        <w:rPr>
          <w:sz w:val="20"/>
          <w:szCs w:val="20"/>
          <w:lang w:val="en-US" w:eastAsia="zh-CN"/>
        </w:rPr>
      </w:pPr>
      <w:r>
        <w:rPr>
          <w:sz w:val="20"/>
          <w:szCs w:val="20"/>
          <w:lang w:val="en-US" w:eastAsia="zh-CN"/>
        </w:rPr>
        <w:t xml:space="preserve">For UE-side model, the following model monitoring mechanisms have been </w:t>
      </w:r>
      <w:r>
        <w:rPr>
          <w:rFonts w:hint="eastAsia"/>
          <w:sz w:val="20"/>
          <w:szCs w:val="20"/>
          <w:lang w:val="en-US" w:eastAsia="zh-CN"/>
        </w:rPr>
        <w:t>captured in TR 38.843</w:t>
      </w:r>
      <w:r>
        <w:rPr>
          <w:sz w:val="20"/>
          <w:szCs w:val="20"/>
          <w:lang w:val="en-US" w:eastAsia="zh-CN"/>
        </w:rPr>
        <w:t xml:space="preserve">. </w:t>
      </w:r>
    </w:p>
    <w:p>
      <w:pPr>
        <w:widowControl/>
        <w:spacing w:after="180"/>
        <w:ind w:left="568" w:hanging="284"/>
        <w:jc w:val="both"/>
        <w:rPr>
          <w:rFonts w:ascii="Times New Roman" w:hAnsi="Times New Roman" w:eastAsia="Yu Mincho" w:cs="Times New Roman"/>
          <w:bCs/>
          <w:kern w:val="0"/>
          <w:sz w:val="20"/>
          <w:szCs w:val="20"/>
          <w:lang w:val="en-US" w:eastAsia="en-US" w:bidi="ar-SA"/>
        </w:rPr>
      </w:pPr>
      <w:r>
        <w:rPr>
          <w:rFonts w:ascii="Times New Roman" w:hAnsi="Times New Roman" w:eastAsia="MS Mincho" w:cs="Times New Roman"/>
          <w:kern w:val="0"/>
          <w:sz w:val="22"/>
          <w:szCs w:val="20"/>
          <w:lang w:val="en-US" w:eastAsia="en-US" w:bidi="ar-SA"/>
        </w:rPr>
        <w:t>-</w:t>
      </w:r>
      <w:r>
        <w:rPr>
          <w:rFonts w:ascii="Times New Roman" w:hAnsi="Times New Roman" w:eastAsia="MS Mincho" w:cs="Times New Roman"/>
          <w:kern w:val="0"/>
          <w:sz w:val="22"/>
          <w:szCs w:val="20"/>
          <w:lang w:val="en-US" w:eastAsia="en-US" w:bidi="ar-SA"/>
        </w:rPr>
        <w:tab/>
      </w:r>
      <w:r>
        <w:rPr>
          <w:rFonts w:ascii="Times New Roman" w:hAnsi="Times New Roman" w:eastAsia="MS Mincho" w:cs="Times New Roman"/>
          <w:kern w:val="0"/>
          <w:sz w:val="20"/>
          <w:szCs w:val="20"/>
          <w:lang w:val="en-US" w:eastAsia="en-US" w:bidi="ar-SA"/>
        </w:rPr>
        <w:t>Type 1 performance monitoring</w:t>
      </w:r>
      <w:r>
        <w:rPr>
          <w:rFonts w:ascii="Times New Roman" w:hAnsi="Times New Roman" w:eastAsia="MS Mincho" w:cs="Times New Roman"/>
          <w:bCs/>
          <w:kern w:val="0"/>
          <w:sz w:val="20"/>
          <w:szCs w:val="20"/>
          <w:lang w:val="en-US" w:eastAsia="en-US" w:bidi="ar-SA"/>
        </w:rPr>
        <w:t xml:space="preserve">: </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Configuration/Signalling from gNB to UE for measurement and/or reporting</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 xml:space="preserve">UE may have different operations </w:t>
      </w:r>
    </w:p>
    <w:p>
      <w:pPr>
        <w:widowControl/>
        <w:spacing w:after="120"/>
        <w:ind w:left="1135"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 xml:space="preserve">Option 1 (NW-side performance monitoring): UE sends reporting to NW (e.g., for the calculation of performance metric at NW) </w:t>
      </w:r>
    </w:p>
    <w:p>
      <w:pPr>
        <w:widowControl/>
        <w:spacing w:after="120"/>
        <w:ind w:left="1135"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 xml:space="preserve">Option 2 (UE-assisted performance monitoring): UE calculates performance metric(s), either reports it to NW or reports an event to NW based on the performance metric(s) </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 xml:space="preserve">Indication from NW for UE to do LCM operations </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Note: At least the performance and reporting overhead of model monitoring mechanism should be considered</w:t>
      </w:r>
    </w:p>
    <w:p>
      <w:pPr>
        <w:widowControl/>
        <w:spacing w:after="180"/>
        <w:ind w:left="568" w:hanging="284"/>
        <w:jc w:val="both"/>
        <w:rPr>
          <w:rFonts w:ascii="Times New Roman" w:hAnsi="Times New Roman" w:eastAsia="Yu Mincho" w:cs="Times New Roman"/>
          <w:bCs/>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Type 2 performance monitoring</w:t>
      </w:r>
      <w:r>
        <w:rPr>
          <w:rFonts w:ascii="Times New Roman" w:hAnsi="Times New Roman" w:eastAsia="MS Mincho" w:cs="Times New Roman"/>
          <w:bCs/>
          <w:kern w:val="0"/>
          <w:sz w:val="20"/>
          <w:szCs w:val="20"/>
          <w:lang w:val="en-US" w:eastAsia="en-US" w:bidi="ar-SA"/>
        </w:rPr>
        <w:t xml:space="preserve">: </w:t>
      </w:r>
    </w:p>
    <w:p>
      <w:pPr>
        <w:widowControl/>
        <w:spacing w:after="120"/>
        <w:ind w:left="851" w:hanging="283"/>
        <w:jc w:val="both"/>
        <w:rPr>
          <w:rFonts w:ascii="Times New Roman" w:hAnsi="Times New Roman" w:eastAsia="Yu Mincho" w:cs="Times New Roman"/>
          <w:kern w:val="0"/>
          <w:sz w:val="20"/>
          <w:szCs w:val="20"/>
          <w:lang w:val="en-US" w:eastAsia="en-US" w:bidi="ar-SA"/>
        </w:rPr>
      </w:pPr>
      <w:r>
        <w:rPr>
          <w:rFonts w:ascii="Times New Roman" w:hAnsi="Times New Roman" w:eastAsia="MS Mincho" w:cs="Times New Roman"/>
          <w:kern w:val="0"/>
          <w:sz w:val="20"/>
          <w:szCs w:val="20"/>
          <w:lang w:val="en-US" w:eastAsia="zh-CN" w:bidi="ar-SA"/>
        </w:rPr>
        <w:t>-</w:t>
      </w:r>
      <w:r>
        <w:rPr>
          <w:rFonts w:ascii="Times New Roman" w:hAnsi="Times New Roman" w:eastAsia="MS Mincho" w:cs="Times New Roman"/>
          <w:kern w:val="0"/>
          <w:sz w:val="20"/>
          <w:szCs w:val="20"/>
          <w:lang w:val="en-US" w:eastAsia="zh-CN" w:bidi="ar-SA"/>
        </w:rPr>
        <w:tab/>
      </w:r>
      <w:r>
        <w:rPr>
          <w:rFonts w:ascii="Times New Roman" w:hAnsi="Times New Roman" w:eastAsia="MS Mincho" w:cs="Times New Roman"/>
          <w:kern w:val="0"/>
          <w:sz w:val="20"/>
          <w:szCs w:val="20"/>
          <w:lang w:val="en-US" w:eastAsia="zh-CN" w:bidi="ar-SA"/>
        </w:rPr>
        <w:t xml:space="preserve">Indication/request/report from UE to gNB for performance monitoring </w:t>
      </w:r>
    </w:p>
    <w:p>
      <w:pPr>
        <w:widowControl/>
        <w:spacing w:after="120"/>
        <w:ind w:left="1135"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Note: The indication</w:t>
      </w:r>
      <w:r>
        <w:rPr>
          <w:rFonts w:ascii="Times New Roman" w:hAnsi="Times New Roman" w:eastAsia="MS Mincho" w:cs="Times New Roman"/>
          <w:kern w:val="0"/>
          <w:sz w:val="20"/>
          <w:szCs w:val="20"/>
          <w:lang w:val="en-US" w:eastAsia="zh-CN" w:bidi="ar-SA"/>
        </w:rPr>
        <w:t>/request/report</w:t>
      </w:r>
      <w:r>
        <w:rPr>
          <w:rFonts w:ascii="Times New Roman" w:hAnsi="Times New Roman" w:eastAsia="MS Mincho" w:cs="Times New Roman"/>
          <w:kern w:val="0"/>
          <w:sz w:val="20"/>
          <w:szCs w:val="20"/>
          <w:lang w:val="en-US" w:eastAsia="en-US" w:bidi="ar-SA"/>
        </w:rPr>
        <w:t xml:space="preserve"> may be not needed in some case(s)</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Configuration/Signalling from gNB to UE for performance monitoring measurement and/or reporting</w:t>
      </w:r>
    </w:p>
    <w:p>
      <w:pPr>
        <w:widowControl/>
        <w:spacing w:after="120"/>
        <w:ind w:left="851" w:hanging="283"/>
        <w:jc w:val="both"/>
        <w:rPr>
          <w:rFonts w:ascii="Times New Roman" w:hAnsi="Times New Roman" w:eastAsia="MS Mincho" w:cs="Times New Roman"/>
          <w:kern w:val="0"/>
          <w:sz w:val="20"/>
          <w:szCs w:val="20"/>
          <w:lang w:val="en-US" w:eastAsia="en-US" w:bidi="ar-SA"/>
        </w:rPr>
      </w:pPr>
      <w:r>
        <w:rPr>
          <w:rFonts w:ascii="Times New Roman" w:hAnsi="Times New Roman" w:eastAsia="MS Mincho" w:cs="Times New Roman"/>
          <w:kern w:val="0"/>
          <w:sz w:val="20"/>
          <w:szCs w:val="20"/>
          <w:lang w:val="en-US" w:eastAsia="en-US" w:bidi="ar-SA"/>
        </w:rPr>
        <w:t>-</w:t>
      </w:r>
      <w:r>
        <w:rPr>
          <w:rFonts w:ascii="Times New Roman" w:hAnsi="Times New Roman" w:eastAsia="MS Mincho" w:cs="Times New Roman"/>
          <w:kern w:val="0"/>
          <w:sz w:val="20"/>
          <w:szCs w:val="20"/>
          <w:lang w:val="en-US" w:eastAsia="en-US" w:bidi="ar-SA"/>
        </w:rPr>
        <w:tab/>
      </w:r>
      <w:r>
        <w:rPr>
          <w:rFonts w:ascii="Times New Roman" w:hAnsi="Times New Roman" w:eastAsia="MS Mincho" w:cs="Times New Roman"/>
          <w:kern w:val="0"/>
          <w:sz w:val="20"/>
          <w:szCs w:val="20"/>
          <w:lang w:val="en-US" w:eastAsia="en-US" w:bidi="ar-SA"/>
        </w:rPr>
        <w:t>If it is for UE side model monitoring, UE makes decision(s) of model selection/activation/ deactivation/switching/fallback operation</w:t>
      </w:r>
    </w:p>
    <w:p>
      <w:pPr>
        <w:spacing w:beforeLines="50" w:after="120"/>
        <w:jc w:val="both"/>
        <w:rPr>
          <w:rFonts w:hint="eastAsia"/>
          <w:lang w:val="en-US" w:eastAsia="zh-CN"/>
        </w:rPr>
      </w:pPr>
      <w:r>
        <w:rPr>
          <w:rFonts w:hint="eastAsia" w:ascii="Times New Roman" w:hAnsi="Times New Roman" w:eastAsia="宋体" w:cs="Times New Roman"/>
          <w:lang w:val="en-US" w:eastAsia="zh-CN"/>
        </w:rPr>
        <w:t>RAN2#125bis has approved that f</w:t>
      </w:r>
      <w:r>
        <w:rPr>
          <w:rFonts w:ascii="Times New Roman" w:hAnsi="Times New Roman" w:eastAsia="宋体" w:cs="Times New Roman"/>
        </w:rPr>
        <w:t xml:space="preserve">or </w:t>
      </w:r>
      <w:r>
        <w:rPr>
          <w:rFonts w:hint="eastAsia" w:ascii="Times New Roman" w:hAnsi="Times New Roman" w:eastAsia="宋体" w:cs="Times New Roman"/>
          <w:lang w:val="en-US" w:eastAsia="zh-CN"/>
        </w:rPr>
        <w:t xml:space="preserve">function based LCM of </w:t>
      </w:r>
      <w:r>
        <w:rPr>
          <w:rFonts w:ascii="Times New Roman" w:hAnsi="Times New Roman" w:eastAsia="宋体" w:cs="Times New Roman"/>
        </w:rPr>
        <w:t>UE-sided model</w:t>
      </w:r>
      <w:r>
        <w:rPr>
          <w:rFonts w:hint="eastAsia" w:ascii="Times New Roman" w:hAnsi="Times New Roman" w:eastAsia="宋体" w:cs="Times New Roman"/>
          <w:lang w:val="en-US" w:eastAsia="zh-CN"/>
        </w:rPr>
        <w:t>,</w:t>
      </w:r>
      <w:r>
        <w:rPr>
          <w:rFonts w:ascii="Times New Roman" w:hAnsi="Times New Roman" w:eastAsia="宋体" w:cs="Times New Roman"/>
        </w:rPr>
        <w:t xml:space="preserve"> the “network decision, network-</w:t>
      </w:r>
      <w:r>
        <w:t>initiated” AI/ML management is supported as a baseline. “UE autonomous, decision reported to the network” can be considered further</w:t>
      </w:r>
      <w:r>
        <w:rPr>
          <w:rFonts w:hint="eastAsia"/>
          <w:lang w:val="en-US" w:eastAsia="zh-CN"/>
        </w:rPr>
        <w:t xml:space="preserve">, while </w:t>
      </w:r>
      <w:r>
        <w:t>“UE-autonomous, UE’s decision is not reported to the network” is not considered for Rel-19</w:t>
      </w:r>
      <w:r>
        <w:rPr>
          <w:rFonts w:hint="eastAsia"/>
          <w:lang w:val="en-US" w:eastAsia="zh-CN"/>
        </w:rPr>
        <w:t>.</w:t>
      </w:r>
    </w:p>
    <w:p>
      <w:pPr>
        <w:spacing w:beforeLines="50" w:after="120"/>
        <w:jc w:val="both"/>
        <w:rPr>
          <w:rFonts w:hint="default" w:eastAsia="宋体"/>
          <w:lang w:val="en-US" w:eastAsia="zh-CN"/>
        </w:rPr>
      </w:pPr>
      <w:r>
        <w:rPr>
          <w:rFonts w:hint="eastAsia"/>
          <w:lang w:val="en-US" w:eastAsia="zh-CN"/>
        </w:rPr>
        <w:t>We can conclude that</w:t>
      </w:r>
      <w:r>
        <w:t xml:space="preserve"> “network decision, network-initiated” AI/ML management</w:t>
      </w:r>
      <w:r>
        <w:rPr>
          <w:rFonts w:hint="eastAsia"/>
          <w:lang w:val="en-US" w:eastAsia="zh-CN"/>
        </w:rPr>
        <w:t xml:space="preserve"> has higher priority, where UE may report performance or measurement results to NW for performance metric calculation, corresponding to </w:t>
      </w:r>
      <w:r>
        <w:rPr>
          <w:rFonts w:ascii="Times New Roman" w:hAnsi="Times New Roman" w:eastAsia="MS Mincho" w:cs="Times New Roman"/>
          <w:kern w:val="0"/>
          <w:sz w:val="20"/>
          <w:szCs w:val="20"/>
          <w:lang w:val="en-US" w:eastAsia="en-US" w:bidi="ar-SA"/>
        </w:rPr>
        <w:t>Type 1 performance monitoring</w:t>
      </w:r>
      <w:r>
        <w:rPr>
          <w:rFonts w:hint="eastAsia" w:ascii="Times New Roman" w:hAnsi="Times New Roman" w:cs="Times New Roman"/>
          <w:kern w:val="0"/>
          <w:sz w:val="20"/>
          <w:szCs w:val="20"/>
          <w:lang w:val="en-US" w:eastAsia="zh-CN" w:bidi="ar-SA"/>
        </w:rPr>
        <w:t xml:space="preserve">. </w:t>
      </w:r>
      <w:r>
        <w:t>UE autonomous</w:t>
      </w:r>
      <w:r>
        <w:rPr>
          <w:rFonts w:hint="eastAsia"/>
          <w:lang w:val="en-US" w:eastAsia="zh-CN"/>
        </w:rPr>
        <w:t xml:space="preserve"> </w:t>
      </w:r>
      <w:r>
        <w:t>AI/ML management</w:t>
      </w:r>
      <w:r>
        <w:rPr>
          <w:rFonts w:hint="eastAsia"/>
          <w:lang w:val="en-US" w:eastAsia="zh-CN"/>
        </w:rPr>
        <w:t xml:space="preserve"> corresponding to </w:t>
      </w:r>
      <w:r>
        <w:rPr>
          <w:rFonts w:ascii="Times New Roman" w:hAnsi="Times New Roman" w:eastAsia="MS Mincho" w:cs="Times New Roman"/>
          <w:kern w:val="0"/>
          <w:sz w:val="20"/>
          <w:szCs w:val="20"/>
          <w:lang w:val="en-US" w:eastAsia="en-US" w:bidi="ar-SA"/>
        </w:rPr>
        <w:t xml:space="preserve">Type </w:t>
      </w:r>
      <w:r>
        <w:rPr>
          <w:rFonts w:hint="eastAsia" w:ascii="Times New Roman" w:hAnsi="Times New Roman" w:cs="Times New Roman"/>
          <w:kern w:val="0"/>
          <w:sz w:val="20"/>
          <w:szCs w:val="20"/>
          <w:lang w:val="en-US" w:eastAsia="zh-CN" w:bidi="ar-SA"/>
        </w:rPr>
        <w:t>2</w:t>
      </w:r>
      <w:r>
        <w:rPr>
          <w:rFonts w:ascii="Times New Roman" w:hAnsi="Times New Roman" w:eastAsia="MS Mincho" w:cs="Times New Roman"/>
          <w:kern w:val="0"/>
          <w:sz w:val="20"/>
          <w:szCs w:val="20"/>
          <w:lang w:val="en-US" w:eastAsia="en-US" w:bidi="ar-SA"/>
        </w:rPr>
        <w:t xml:space="preserve"> performance monitoring</w:t>
      </w:r>
      <w:r>
        <w:rPr>
          <w:rFonts w:hint="eastAsia" w:ascii="Times New Roman" w:hAnsi="Times New Roman" w:cs="Times New Roman"/>
          <w:kern w:val="0"/>
          <w:sz w:val="20"/>
          <w:szCs w:val="20"/>
          <w:lang w:val="en-US" w:eastAsia="zh-CN" w:bidi="ar-SA"/>
        </w:rPr>
        <w:t xml:space="preserve"> has lower priority, and it is necessary to report UE </w:t>
      </w:r>
      <w:r>
        <w:t>decision to the network</w:t>
      </w:r>
      <w:r>
        <w:rPr>
          <w:rFonts w:hint="eastAsia"/>
          <w:lang w:val="en-US" w:eastAsia="zh-CN"/>
        </w:rPr>
        <w:t xml:space="preserve"> to let network know the change of AI function and configuration.</w:t>
      </w:r>
    </w:p>
    <w:p>
      <w:pPr>
        <w:spacing w:beforeLines="50" w:after="120"/>
        <w:jc w:val="both"/>
        <w:rPr>
          <w:rFonts w:hint="default" w:ascii="Times New Roman" w:hAnsi="Times New Roman" w:eastAsia="宋体" w:cs="Times New Roman"/>
          <w:lang w:val="en-US" w:eastAsia="zh-CN"/>
        </w:rPr>
      </w:pPr>
      <w:r>
        <w:rPr>
          <w:rFonts w:hint="eastAsia"/>
          <w:lang w:val="en-US" w:eastAsia="zh-CN"/>
        </w:rPr>
        <w:t>When we discuss the</w:t>
      </w:r>
      <w:r>
        <w:rPr>
          <w:sz w:val="20"/>
          <w:szCs w:val="20"/>
          <w:lang w:val="en-US" w:eastAsia="zh-CN"/>
        </w:rPr>
        <w:t xml:space="preserve"> monitoring mechanism</w:t>
      </w:r>
      <w:r>
        <w:rPr>
          <w:rFonts w:hint="eastAsia"/>
          <w:sz w:val="20"/>
          <w:szCs w:val="20"/>
          <w:lang w:val="en-US" w:eastAsia="zh-CN"/>
        </w:rPr>
        <w:t xml:space="preserve"> for model based LCM of </w:t>
      </w:r>
      <w:r>
        <w:rPr>
          <w:rFonts w:ascii="Times New Roman" w:hAnsi="Times New Roman" w:eastAsia="宋体" w:cs="Times New Roman"/>
        </w:rPr>
        <w:t>UE-sided model</w:t>
      </w:r>
      <w:r>
        <w:rPr>
          <w:rFonts w:hint="eastAsia"/>
          <w:sz w:val="20"/>
          <w:szCs w:val="20"/>
          <w:lang w:val="en-US" w:eastAsia="zh-CN"/>
        </w:rPr>
        <w:t xml:space="preserve">, union </w:t>
      </w:r>
      <w:r>
        <w:rPr>
          <w:sz w:val="20"/>
          <w:szCs w:val="20"/>
          <w:lang w:val="en-US" w:eastAsia="zh-CN"/>
        </w:rPr>
        <w:t>monitoring mechanism</w:t>
      </w:r>
      <w:r>
        <w:rPr>
          <w:rFonts w:hint="eastAsia"/>
          <w:sz w:val="20"/>
          <w:szCs w:val="20"/>
          <w:lang w:val="en-US" w:eastAsia="zh-CN"/>
        </w:rPr>
        <w:t xml:space="preserve"> with </w:t>
      </w:r>
      <w:r>
        <w:rPr>
          <w:rFonts w:hint="eastAsia" w:ascii="Times New Roman" w:hAnsi="Times New Roman" w:eastAsia="宋体" w:cs="Times New Roman"/>
          <w:lang w:val="en-US" w:eastAsia="zh-CN"/>
        </w:rPr>
        <w:t xml:space="preserve">function based LCM is preferred. </w:t>
      </w:r>
      <w:r>
        <w:rPr>
          <w:rFonts w:ascii="Times New Roman" w:hAnsi="Times New Roman" w:eastAsia="MS Mincho" w:cs="Times New Roman"/>
          <w:kern w:val="0"/>
          <w:sz w:val="20"/>
          <w:szCs w:val="20"/>
          <w:lang w:val="en-US" w:eastAsia="en-US" w:bidi="ar-SA"/>
        </w:rPr>
        <w:t xml:space="preserve">Type </w:t>
      </w:r>
      <w:r>
        <w:rPr>
          <w:rFonts w:hint="eastAsia" w:ascii="Times New Roman" w:hAnsi="Times New Roman" w:cs="Times New Roman"/>
          <w:kern w:val="0"/>
          <w:sz w:val="20"/>
          <w:szCs w:val="20"/>
          <w:lang w:val="en-US" w:eastAsia="zh-CN" w:bidi="ar-SA"/>
        </w:rPr>
        <w:t>1</w:t>
      </w:r>
      <w:r>
        <w:rPr>
          <w:rFonts w:ascii="Times New Roman" w:hAnsi="Times New Roman" w:eastAsia="MS Mincho" w:cs="Times New Roman"/>
          <w:kern w:val="0"/>
          <w:sz w:val="20"/>
          <w:szCs w:val="20"/>
          <w:lang w:val="en-US" w:eastAsia="en-US" w:bidi="ar-SA"/>
        </w:rPr>
        <w:t xml:space="preserve"> performance monitoring</w:t>
      </w:r>
      <w:r>
        <w:rPr>
          <w:rFonts w:hint="eastAsia" w:ascii="Times New Roman" w:hAnsi="Times New Roman" w:cs="Times New Roman"/>
          <w:kern w:val="0"/>
          <w:sz w:val="20"/>
          <w:szCs w:val="20"/>
          <w:lang w:val="en-US" w:eastAsia="zh-CN" w:bidi="ar-SA"/>
        </w:rPr>
        <w:t xml:space="preserve"> is prioritized over </w:t>
      </w:r>
      <w:r>
        <w:rPr>
          <w:rFonts w:ascii="Times New Roman" w:hAnsi="Times New Roman" w:eastAsia="MS Mincho" w:cs="Times New Roman"/>
          <w:kern w:val="0"/>
          <w:sz w:val="20"/>
          <w:szCs w:val="20"/>
          <w:lang w:val="en-US" w:eastAsia="en-US" w:bidi="ar-SA"/>
        </w:rPr>
        <w:t>Type 2 performance monitoring</w:t>
      </w:r>
      <w:r>
        <w:rPr>
          <w:rFonts w:hint="eastAsia" w:ascii="Times New Roman" w:hAnsi="Times New Roman" w:cs="Times New Roman"/>
          <w:kern w:val="0"/>
          <w:sz w:val="20"/>
          <w:szCs w:val="20"/>
          <w:lang w:val="en-US" w:eastAsia="zh-CN" w:bidi="ar-SA"/>
        </w:rPr>
        <w:t xml:space="preserve"> since network can take more control of model operation.</w:t>
      </w:r>
    </w:p>
    <w:p>
      <w:pPr>
        <w:spacing w:before="0" w:after="120"/>
        <w:jc w:val="both"/>
        <w:rPr>
          <w:rFonts w:hint="default" w:eastAsia="宋体" w:cs="Times New Roman"/>
          <w:b/>
          <w:bCs w:val="0"/>
          <w:sz w:val="20"/>
          <w:szCs w:val="20"/>
          <w:highlight w:val="none"/>
          <w:lang w:val="en-US" w:eastAsia="zh-CN"/>
        </w:rPr>
      </w:pPr>
      <w:r>
        <w:rPr>
          <w:rFonts w:hint="eastAsia" w:cs="Times New Roman"/>
          <w:b w:val="0"/>
          <w:bCs/>
          <w:sz w:val="20"/>
          <w:szCs w:val="20"/>
          <w:highlight w:val="none"/>
          <w:lang w:val="en-US" w:eastAsia="zh-CN"/>
        </w:rPr>
        <w:t>With Type 1 option 1</w:t>
      </w:r>
      <w:r>
        <w:rPr>
          <w:rFonts w:hint="eastAsia"/>
          <w:b w:val="0"/>
          <w:bCs/>
          <w:sz w:val="20"/>
          <w:szCs w:val="20"/>
          <w:lang w:val="en-US" w:eastAsia="zh-CN"/>
        </w:rPr>
        <w:t>, UE f</w:t>
      </w:r>
      <w:r>
        <w:rPr>
          <w:rFonts w:hint="eastAsia"/>
          <w:sz w:val="20"/>
          <w:szCs w:val="20"/>
          <w:lang w:val="en-US" w:eastAsia="zh-CN"/>
        </w:rPr>
        <w:t xml:space="preserve">eedbacks inference result and label of set A for monitoring KPI calculation at NW, L1 reporting overhead is larger, but NW can make decision based on more global information. For example, although </w:t>
      </w:r>
      <w:r>
        <w:rPr>
          <w:rFonts w:hint="eastAsia"/>
          <w:i w:val="0"/>
          <w:iCs/>
          <w:sz w:val="20"/>
          <w:szCs w:val="20"/>
        </w:rPr>
        <w:t>beam prediction accuracy</w:t>
      </w:r>
      <w:r>
        <w:rPr>
          <w:rFonts w:hint="eastAsia"/>
          <w:i w:val="0"/>
          <w:iCs/>
          <w:sz w:val="20"/>
          <w:szCs w:val="20"/>
          <w:lang w:val="en-US" w:eastAsia="zh-CN"/>
        </w:rPr>
        <w:t xml:space="preserve"> reduces 10%, but throughput reduction is slight or RSRP difference between </w:t>
      </w:r>
      <w:r>
        <w:rPr>
          <w:sz w:val="20"/>
          <w:szCs w:val="20"/>
          <w:lang w:val="en-US" w:eastAsia="zh-CN"/>
        </w:rPr>
        <w:t>genie-aided</w:t>
      </w:r>
      <w:r>
        <w:rPr>
          <w:rFonts w:hint="eastAsia"/>
          <w:i w:val="0"/>
          <w:iCs/>
          <w:sz w:val="20"/>
          <w:szCs w:val="20"/>
          <w:lang w:val="en-US" w:eastAsia="zh-CN"/>
        </w:rPr>
        <w:t xml:space="preserve"> Top 1 beam and predicted Top 1 beam is small, NW can decide to remain current AI model instead of model switching based on a fixed </w:t>
      </w:r>
      <w:r>
        <w:rPr>
          <w:rFonts w:hint="eastAsia"/>
          <w:i w:val="0"/>
          <w:iCs/>
          <w:sz w:val="20"/>
          <w:szCs w:val="20"/>
        </w:rPr>
        <w:t>beam prediction accuracy</w:t>
      </w:r>
      <w:r>
        <w:rPr>
          <w:rFonts w:hint="eastAsia"/>
          <w:i w:val="0"/>
          <w:iCs/>
          <w:sz w:val="20"/>
          <w:szCs w:val="20"/>
          <w:lang w:val="en-US" w:eastAsia="zh-CN"/>
        </w:rPr>
        <w:t xml:space="preserve"> threshold.</w:t>
      </w:r>
    </w:p>
    <w:p>
      <w:pPr>
        <w:spacing w:beforeLines="50" w:after="120"/>
        <w:jc w:val="both"/>
        <w:rPr>
          <w:rFonts w:hint="default" w:eastAsia="宋体"/>
          <w:sz w:val="20"/>
          <w:szCs w:val="20"/>
          <w:lang w:val="en-US" w:eastAsia="zh-CN"/>
        </w:rPr>
      </w:pPr>
      <w:r>
        <w:rPr>
          <w:rFonts w:hint="eastAsia" w:cs="Times New Roman"/>
          <w:b w:val="0"/>
          <w:bCs/>
          <w:sz w:val="20"/>
          <w:szCs w:val="20"/>
          <w:highlight w:val="none"/>
          <w:lang w:val="en-US" w:eastAsia="zh-CN"/>
        </w:rPr>
        <w:t>Type 1 option 1</w:t>
      </w:r>
      <w:r>
        <w:rPr>
          <w:rFonts w:hint="eastAsia"/>
          <w:i w:val="0"/>
          <w:iCs/>
          <w:sz w:val="20"/>
          <w:szCs w:val="20"/>
        </w:rPr>
        <w:t xml:space="preserve"> </w:t>
      </w:r>
      <w:r>
        <w:rPr>
          <w:rFonts w:hint="eastAsia"/>
          <w:i w:val="0"/>
          <w:iCs/>
          <w:sz w:val="20"/>
          <w:szCs w:val="20"/>
          <w:lang w:val="en-US" w:eastAsia="zh-CN"/>
        </w:rPr>
        <w:t>can</w:t>
      </w:r>
      <w:r>
        <w:rPr>
          <w:rFonts w:hint="eastAsia"/>
          <w:i w:val="0"/>
          <w:iCs/>
          <w:sz w:val="20"/>
          <w:szCs w:val="20"/>
        </w:rPr>
        <w:t xml:space="preserve"> accelerate model monitoring when KPI is beam prediction accuracy</w:t>
      </w:r>
      <w:r>
        <w:rPr>
          <w:rFonts w:hint="eastAsia"/>
          <w:i w:val="0"/>
          <w:iCs/>
          <w:sz w:val="20"/>
          <w:szCs w:val="20"/>
          <w:lang w:val="en-US" w:eastAsia="zh-CN"/>
        </w:rPr>
        <w:t xml:space="preserve">. If 100 samples are needed for </w:t>
      </w:r>
      <w:r>
        <w:rPr>
          <w:rFonts w:hint="eastAsia"/>
          <w:i w:val="0"/>
          <w:iCs/>
          <w:sz w:val="20"/>
          <w:szCs w:val="20"/>
        </w:rPr>
        <w:t>moni</w:t>
      </w:r>
      <w:r>
        <w:rPr>
          <w:rFonts w:hint="eastAsia"/>
          <w:sz w:val="20"/>
          <w:szCs w:val="20"/>
        </w:rPr>
        <w:t xml:space="preserve">toring </w:t>
      </w:r>
      <w:r>
        <w:rPr>
          <w:rFonts w:hint="eastAsia"/>
          <w:sz w:val="20"/>
          <w:szCs w:val="20"/>
          <w:lang w:val="en-US" w:eastAsia="zh-CN"/>
        </w:rPr>
        <w:t>with</w:t>
      </w:r>
      <w:r>
        <w:rPr>
          <w:rFonts w:hint="eastAsia"/>
          <w:sz w:val="20"/>
          <w:szCs w:val="20"/>
        </w:rPr>
        <w:t xml:space="preserve"> beam prediction accuracy</w:t>
      </w:r>
      <w:r>
        <w:rPr>
          <w:rFonts w:hint="eastAsia"/>
          <w:sz w:val="20"/>
          <w:szCs w:val="20"/>
          <w:lang w:val="en-US" w:eastAsia="zh-CN"/>
        </w:rPr>
        <w:t xml:space="preserve">, </w:t>
      </w:r>
      <w:r>
        <w:rPr>
          <w:rFonts w:hint="eastAsia" w:cs="Times New Roman"/>
          <w:b w:val="0"/>
          <w:bCs/>
          <w:sz w:val="20"/>
          <w:szCs w:val="20"/>
          <w:highlight w:val="none"/>
          <w:lang w:val="en-US" w:eastAsia="zh-CN"/>
        </w:rPr>
        <w:t>Type 1 option 2</w:t>
      </w:r>
      <w:r>
        <w:rPr>
          <w:rFonts w:hint="eastAsia"/>
          <w:sz w:val="20"/>
          <w:szCs w:val="20"/>
          <w:lang w:val="en-US" w:eastAsia="zh-CN"/>
        </w:rPr>
        <w:t xml:space="preserve"> and Type 2 need 100 instances to collect 100 samples, the monitoring latency is large. With </w:t>
      </w:r>
      <w:r>
        <w:rPr>
          <w:rFonts w:hint="eastAsia" w:cs="Times New Roman"/>
          <w:b w:val="0"/>
          <w:bCs/>
          <w:sz w:val="20"/>
          <w:szCs w:val="20"/>
          <w:highlight w:val="none"/>
          <w:lang w:val="en-US" w:eastAsia="zh-CN"/>
        </w:rPr>
        <w:t>Type 1 option 1</w:t>
      </w:r>
      <w:r>
        <w:rPr>
          <w:rFonts w:hint="eastAsia"/>
          <w:sz w:val="20"/>
          <w:szCs w:val="20"/>
          <w:lang w:val="en-US" w:eastAsia="zh-CN"/>
        </w:rPr>
        <w:t>, NW can collect 100 samples from 100 UEs in one instance, the latency for calculating KPI is short.</w:t>
      </w:r>
    </w:p>
    <w:p>
      <w:pPr>
        <w:spacing w:beforeLines="50" w:after="120"/>
        <w:jc w:val="both"/>
        <w:rPr>
          <w:rFonts w:hint="eastAsia"/>
          <w:sz w:val="20"/>
          <w:szCs w:val="20"/>
          <w:lang w:val="en-US" w:eastAsia="zh-CN"/>
        </w:rPr>
      </w:pPr>
      <w:r>
        <w:rPr>
          <w:rFonts w:hint="eastAsia"/>
          <w:b w:val="0"/>
          <w:bCs/>
          <w:i w:val="0"/>
          <w:iCs/>
          <w:kern w:val="2"/>
          <w:sz w:val="20"/>
          <w:szCs w:val="20"/>
          <w:lang w:val="en-US" w:eastAsia="zh-CN"/>
        </w:rPr>
        <w:t xml:space="preserve">For </w:t>
      </w:r>
      <w:r>
        <w:rPr>
          <w:rFonts w:hint="eastAsia" w:cs="Times New Roman"/>
          <w:b w:val="0"/>
          <w:bCs/>
          <w:sz w:val="20"/>
          <w:szCs w:val="20"/>
          <w:highlight w:val="none"/>
          <w:lang w:val="en-US" w:eastAsia="zh-CN"/>
        </w:rPr>
        <w:t>Type 1 option 2</w:t>
      </w:r>
      <w:r>
        <w:rPr>
          <w:rFonts w:hint="eastAsia"/>
          <w:b w:val="0"/>
          <w:bCs/>
          <w:i w:val="0"/>
          <w:iCs/>
          <w:kern w:val="2"/>
          <w:sz w:val="20"/>
          <w:szCs w:val="20"/>
          <w:lang w:val="en-US" w:eastAsia="zh-CN"/>
        </w:rPr>
        <w:t xml:space="preserve">, </w:t>
      </w:r>
      <w:r>
        <w:rPr>
          <w:rFonts w:hint="eastAsia"/>
          <w:i w:val="0"/>
          <w:iCs/>
          <w:sz w:val="20"/>
          <w:szCs w:val="20"/>
        </w:rPr>
        <w:t>NW may configure a threshold criterion</w:t>
      </w:r>
      <w:r>
        <w:rPr>
          <w:rFonts w:hint="eastAsia"/>
          <w:i w:val="0"/>
          <w:iCs/>
          <w:sz w:val="20"/>
          <w:szCs w:val="20"/>
          <w:lang w:val="en-US" w:eastAsia="zh-CN"/>
        </w:rPr>
        <w:t xml:space="preserve"> or an event</w:t>
      </w:r>
      <w:r>
        <w:rPr>
          <w:rFonts w:hint="eastAsia"/>
          <w:i w:val="0"/>
          <w:iCs/>
          <w:sz w:val="20"/>
          <w:szCs w:val="20"/>
        </w:rPr>
        <w:t xml:space="preserve"> to facilitate UE to </w:t>
      </w:r>
      <w:r>
        <w:rPr>
          <w:rFonts w:hint="eastAsia"/>
          <w:i w:val="0"/>
          <w:iCs/>
          <w:sz w:val="20"/>
          <w:szCs w:val="20"/>
          <w:lang w:val="en-US" w:eastAsia="zh-CN"/>
        </w:rPr>
        <w:t>evaluate</w:t>
      </w:r>
      <w:r>
        <w:rPr>
          <w:rFonts w:hint="eastAsia"/>
          <w:i w:val="0"/>
          <w:iCs/>
          <w:sz w:val="20"/>
          <w:szCs w:val="20"/>
        </w:rPr>
        <w:t xml:space="preserve"> model </w:t>
      </w:r>
      <w:r>
        <w:rPr>
          <w:rFonts w:hint="eastAsia"/>
          <w:i w:val="0"/>
          <w:iCs/>
          <w:sz w:val="20"/>
          <w:szCs w:val="20"/>
          <w:lang w:val="en-US" w:eastAsia="zh-CN"/>
        </w:rPr>
        <w:t>performance. If mode</w:t>
      </w:r>
      <w:r>
        <w:rPr>
          <w:rFonts w:hint="eastAsia"/>
          <w:i w:val="0"/>
          <w:iCs/>
          <w:sz w:val="20"/>
          <w:szCs w:val="20"/>
          <w:highlight w:val="none"/>
          <w:lang w:val="en-US" w:eastAsia="zh-CN"/>
        </w:rPr>
        <w:t>l switching may result in configuration update of AI model, t</w:t>
      </w:r>
      <w:r>
        <w:rPr>
          <w:sz w:val="20"/>
          <w:szCs w:val="20"/>
          <w:highlight w:val="none"/>
          <w:lang w:val="en-US" w:eastAsia="zh-CN"/>
        </w:rPr>
        <w:t>he</w:t>
      </w:r>
      <w:r>
        <w:rPr>
          <w:rFonts w:hint="eastAsia"/>
          <w:sz w:val="20"/>
          <w:szCs w:val="20"/>
          <w:highlight w:val="none"/>
          <w:lang w:val="en-US" w:eastAsia="zh-CN"/>
        </w:rPr>
        <w:t xml:space="preserve"> KPI</w:t>
      </w:r>
      <w:r>
        <w:rPr>
          <w:sz w:val="20"/>
          <w:szCs w:val="20"/>
          <w:highlight w:val="none"/>
          <w:lang w:val="en-US" w:eastAsia="zh-CN"/>
        </w:rPr>
        <w:t xml:space="preserve"> </w:t>
      </w:r>
      <w:r>
        <w:rPr>
          <w:rFonts w:hint="eastAsia"/>
          <w:sz w:val="20"/>
          <w:szCs w:val="20"/>
          <w:highlight w:val="none"/>
          <w:lang w:val="en-US" w:eastAsia="zh-CN"/>
        </w:rPr>
        <w:t xml:space="preserve">or event and the configuration of inactive models </w:t>
      </w:r>
      <w:r>
        <w:rPr>
          <w:sz w:val="20"/>
          <w:szCs w:val="20"/>
          <w:highlight w:val="none"/>
          <w:lang w:val="en-US" w:eastAsia="zh-CN"/>
        </w:rPr>
        <w:t>s</w:t>
      </w:r>
      <w:r>
        <w:rPr>
          <w:sz w:val="20"/>
          <w:szCs w:val="20"/>
          <w:lang w:val="en-US" w:eastAsia="zh-CN"/>
        </w:rPr>
        <w:t>hould be reported to the network</w:t>
      </w:r>
      <w:r>
        <w:rPr>
          <w:rFonts w:hint="eastAsia"/>
          <w:sz w:val="20"/>
          <w:szCs w:val="20"/>
          <w:lang w:val="en-US" w:eastAsia="zh-CN"/>
        </w:rPr>
        <w:t xml:space="preserve"> to facilitate NW side decision. </w:t>
      </w:r>
    </w:p>
    <w:p>
      <w:pPr>
        <w:spacing w:beforeLines="50" w:after="120"/>
        <w:jc w:val="both"/>
        <w:rPr>
          <w:rFonts w:hint="default" w:eastAsia="宋体"/>
          <w:sz w:val="20"/>
          <w:szCs w:val="20"/>
          <w:lang w:val="en-US" w:eastAsia="zh-CN"/>
        </w:rPr>
      </w:pPr>
      <w:r>
        <w:rPr>
          <w:sz w:val="20"/>
          <w:szCs w:val="20"/>
          <w:lang w:val="en-US" w:eastAsia="zh-CN"/>
        </w:rPr>
        <w:t>For</w:t>
      </w:r>
      <w:r>
        <w:rPr>
          <w:rFonts w:hint="eastAsia"/>
          <w:sz w:val="20"/>
          <w:szCs w:val="20"/>
          <w:lang w:val="en-US" w:eastAsia="zh-CN"/>
        </w:rPr>
        <w:t xml:space="preserve"> </w:t>
      </w:r>
      <w:r>
        <w:rPr>
          <w:rFonts w:ascii="Times New Roman" w:hAnsi="Times New Roman" w:eastAsia="MS Mincho" w:cs="Times New Roman"/>
          <w:kern w:val="0"/>
          <w:sz w:val="20"/>
          <w:szCs w:val="20"/>
          <w:lang w:val="en-US" w:eastAsia="en-US" w:bidi="ar-SA"/>
        </w:rPr>
        <w:t>Type 2 monitoring</w:t>
      </w:r>
      <w:r>
        <w:rPr>
          <w:sz w:val="20"/>
          <w:szCs w:val="20"/>
          <w:lang w:val="en-US" w:eastAsia="zh-CN"/>
        </w:rPr>
        <w:t xml:space="preserve">, </w:t>
      </w:r>
      <w:r>
        <w:rPr>
          <w:rFonts w:hint="eastAsia"/>
          <w:sz w:val="20"/>
          <w:szCs w:val="20"/>
        </w:rPr>
        <w:t xml:space="preserve">NW may configure a threshold criterion to facilitate UE to </w:t>
      </w:r>
      <w:r>
        <w:rPr>
          <w:rFonts w:hint="eastAsia"/>
          <w:sz w:val="20"/>
          <w:szCs w:val="20"/>
          <w:lang w:val="en-US" w:eastAsia="zh-CN"/>
        </w:rPr>
        <w:t>make</w:t>
      </w:r>
      <w:r>
        <w:rPr>
          <w:rFonts w:hint="eastAsia"/>
          <w:sz w:val="20"/>
          <w:szCs w:val="20"/>
        </w:rPr>
        <w:t xml:space="preserve"> </w:t>
      </w:r>
      <w:r>
        <w:rPr>
          <w:rFonts w:hint="eastAsia"/>
          <w:sz w:val="20"/>
          <w:szCs w:val="20"/>
          <w:lang w:val="en-US" w:eastAsia="zh-CN"/>
        </w:rPr>
        <w:t>decision</w:t>
      </w:r>
      <w:r>
        <w:rPr>
          <w:rFonts w:hint="eastAsia"/>
          <w:sz w:val="20"/>
          <w:szCs w:val="20"/>
        </w:rPr>
        <w:t>.</w:t>
      </w:r>
      <w:r>
        <w:rPr>
          <w:rFonts w:hint="eastAsia"/>
          <w:sz w:val="20"/>
          <w:szCs w:val="20"/>
          <w:lang w:val="en-US" w:eastAsia="zh-CN"/>
        </w:rPr>
        <w:t xml:space="preserve"> For example, if </w:t>
      </w:r>
      <w:r>
        <w:rPr>
          <w:rFonts w:hint="eastAsia" w:cs="Times New Roman"/>
          <w:b w:val="0"/>
          <w:bCs w:val="0"/>
          <w:i w:val="0"/>
          <w:iCs w:val="0"/>
          <w:kern w:val="2"/>
          <w:sz w:val="20"/>
          <w:szCs w:val="20"/>
          <w:lang w:val="en-US" w:eastAsia="zh-CN"/>
        </w:rPr>
        <w:t xml:space="preserve">beam prediction accuracy of </w:t>
      </w:r>
      <w:r>
        <w:rPr>
          <w:rFonts w:hint="eastAsia"/>
          <w:i w:val="0"/>
          <w:iCs w:val="0"/>
          <w:sz w:val="20"/>
          <w:szCs w:val="20"/>
          <w:lang w:val="en-US" w:eastAsia="zh-CN"/>
        </w:rPr>
        <w:t xml:space="preserve">active model is </w:t>
      </w:r>
      <w:r>
        <w:rPr>
          <w:rFonts w:hint="eastAsia" w:cs="Times New Roman"/>
          <w:b w:val="0"/>
          <w:bCs w:val="0"/>
          <w:i w:val="0"/>
          <w:iCs w:val="0"/>
          <w:kern w:val="2"/>
          <w:sz w:val="20"/>
          <w:szCs w:val="20"/>
          <w:lang w:val="en-US" w:eastAsia="zh-CN"/>
        </w:rPr>
        <w:t xml:space="preserve">larger than threshold, the active model is available and </w:t>
      </w:r>
      <w:r>
        <w:rPr>
          <w:rFonts w:eastAsia="Yu Mincho"/>
          <w:b w:val="0"/>
          <w:bCs/>
          <w:i w:val="0"/>
          <w:iCs w:val="0"/>
          <w:sz w:val="20"/>
          <w:szCs w:val="20"/>
        </w:rPr>
        <w:t>switching/fallback operation</w:t>
      </w:r>
      <w:r>
        <w:rPr>
          <w:rFonts w:hint="eastAsia"/>
          <w:b w:val="0"/>
          <w:bCs/>
          <w:i w:val="0"/>
          <w:iCs w:val="0"/>
          <w:sz w:val="20"/>
          <w:szCs w:val="20"/>
          <w:lang w:val="en-US" w:eastAsia="zh-CN"/>
        </w:rPr>
        <w:t xml:space="preserve"> is unnecessary. </w:t>
      </w:r>
      <w:r>
        <w:rPr>
          <w:rFonts w:hint="eastAsia"/>
          <w:sz w:val="20"/>
          <w:szCs w:val="20"/>
          <w:lang w:val="en-US" w:eastAsia="zh-CN"/>
        </w:rPr>
        <w:t xml:space="preserve">If </w:t>
      </w:r>
      <w:r>
        <w:rPr>
          <w:rFonts w:hint="eastAsia" w:cs="Times New Roman"/>
          <w:b w:val="0"/>
          <w:bCs w:val="0"/>
          <w:i w:val="0"/>
          <w:iCs w:val="0"/>
          <w:kern w:val="2"/>
          <w:sz w:val="20"/>
          <w:szCs w:val="20"/>
          <w:lang w:val="en-US" w:eastAsia="zh-CN"/>
        </w:rPr>
        <w:t xml:space="preserve">beam prediction accuracy of </w:t>
      </w:r>
      <w:r>
        <w:rPr>
          <w:rFonts w:hint="eastAsia"/>
          <w:i w:val="0"/>
          <w:iCs w:val="0"/>
          <w:sz w:val="20"/>
          <w:szCs w:val="20"/>
          <w:lang w:val="en-US" w:eastAsia="zh-CN"/>
        </w:rPr>
        <w:t xml:space="preserve">active model is </w:t>
      </w:r>
      <w:r>
        <w:rPr>
          <w:rFonts w:hint="eastAsia" w:cs="Times New Roman"/>
          <w:b w:val="0"/>
          <w:bCs w:val="0"/>
          <w:i w:val="0"/>
          <w:iCs w:val="0"/>
          <w:kern w:val="2"/>
          <w:sz w:val="20"/>
          <w:szCs w:val="20"/>
          <w:lang w:val="en-US" w:eastAsia="zh-CN"/>
        </w:rPr>
        <w:t>smaller than threshold, o</w:t>
      </w:r>
      <w:r>
        <w:rPr>
          <w:rFonts w:hint="eastAsia"/>
          <w:i w:val="0"/>
          <w:iCs w:val="0"/>
          <w:sz w:val="20"/>
          <w:szCs w:val="20"/>
          <w:lang w:val="en-US" w:eastAsia="zh-CN"/>
        </w:rPr>
        <w:t xml:space="preserve">nly inactive model with </w:t>
      </w:r>
      <w:r>
        <w:rPr>
          <w:rFonts w:hint="eastAsia" w:cs="Times New Roman"/>
          <w:b w:val="0"/>
          <w:bCs w:val="0"/>
          <w:i w:val="0"/>
          <w:iCs w:val="0"/>
          <w:kern w:val="2"/>
          <w:sz w:val="20"/>
          <w:szCs w:val="20"/>
          <w:lang w:val="en-US" w:eastAsia="zh-CN"/>
        </w:rPr>
        <w:t xml:space="preserve">beam prediction accuracy larger than threshold is considered as candidate model for model switching. </w:t>
      </w:r>
    </w:p>
    <w:p>
      <w:pPr>
        <w:spacing w:beforeLines="50" w:after="120"/>
        <w:jc w:val="both"/>
        <w:rPr>
          <w:sz w:val="20"/>
          <w:szCs w:val="20"/>
        </w:rPr>
      </w:pPr>
      <w:r>
        <w:rPr>
          <w:rFonts w:hint="eastAsia"/>
          <w:sz w:val="20"/>
          <w:szCs w:val="20"/>
          <w:lang w:val="en-US" w:eastAsia="zh-CN"/>
        </w:rPr>
        <w:t>Similar as the agreement of RAN2,</w:t>
      </w:r>
      <w:r>
        <w:rPr>
          <w:sz w:val="20"/>
          <w:szCs w:val="20"/>
          <w:lang w:val="en-US" w:eastAsia="zh-CN"/>
        </w:rPr>
        <w:t xml:space="preserve"> the decisi</w:t>
      </w:r>
      <w:r>
        <w:rPr>
          <w:sz w:val="20"/>
          <w:szCs w:val="20"/>
          <w:highlight w:val="none"/>
          <w:lang w:val="en-US" w:eastAsia="zh-CN"/>
        </w:rPr>
        <w:t xml:space="preserve">on of model selection/activation/deactivation/switching/fallback operation </w:t>
      </w:r>
      <w:r>
        <w:rPr>
          <w:rFonts w:hint="eastAsia"/>
          <w:sz w:val="20"/>
          <w:szCs w:val="20"/>
          <w:highlight w:val="none"/>
          <w:lang w:val="en-US" w:eastAsia="zh-CN"/>
        </w:rPr>
        <w:t xml:space="preserve">and the configuration of target new model </w:t>
      </w:r>
      <w:r>
        <w:rPr>
          <w:sz w:val="20"/>
          <w:szCs w:val="20"/>
          <w:highlight w:val="none"/>
          <w:lang w:val="en-US" w:eastAsia="zh-CN"/>
        </w:rPr>
        <w:t>sho</w:t>
      </w:r>
      <w:r>
        <w:rPr>
          <w:sz w:val="20"/>
          <w:szCs w:val="20"/>
          <w:lang w:val="en-US" w:eastAsia="zh-CN"/>
        </w:rPr>
        <w:t xml:space="preserve">uld be reported to the network, and </w:t>
      </w:r>
      <w:r>
        <w:rPr>
          <w:sz w:val="20"/>
          <w:szCs w:val="20"/>
        </w:rPr>
        <w:t xml:space="preserve">the decision can </w:t>
      </w:r>
      <w:r>
        <w:rPr>
          <w:rFonts w:hint="eastAsia"/>
          <w:sz w:val="20"/>
          <w:szCs w:val="20"/>
          <w:lang w:val="en-US" w:eastAsia="zh-CN"/>
        </w:rPr>
        <w:t>apply</w:t>
      </w:r>
      <w:r>
        <w:rPr>
          <w:sz w:val="20"/>
          <w:szCs w:val="20"/>
        </w:rPr>
        <w:t xml:space="preserve"> after UE receiving the acknowledgement from the network. </w:t>
      </w:r>
      <w:r>
        <w:rPr>
          <w:rFonts w:hint="eastAsia"/>
          <w:sz w:val="20"/>
          <w:szCs w:val="20"/>
          <w:lang w:val="en-US" w:eastAsia="zh-CN"/>
        </w:rPr>
        <w:t>For example, i</w:t>
      </w:r>
      <w:r>
        <w:rPr>
          <w:rFonts w:hint="eastAsia"/>
          <w:sz w:val="20"/>
          <w:szCs w:val="20"/>
        </w:rPr>
        <w:t xml:space="preserve">f model switching results in configuration update of set B, UE reports decision </w:t>
      </w:r>
      <w:r>
        <w:rPr>
          <w:rFonts w:hint="eastAsia"/>
          <w:sz w:val="20"/>
          <w:szCs w:val="20"/>
          <w:lang w:val="en-US" w:eastAsia="zh-CN"/>
        </w:rPr>
        <w:t xml:space="preserve">and new set B configuration </w:t>
      </w:r>
      <w:r>
        <w:rPr>
          <w:rFonts w:hint="eastAsia"/>
          <w:sz w:val="20"/>
          <w:szCs w:val="20"/>
        </w:rPr>
        <w:t>to NW</w:t>
      </w:r>
      <w:r>
        <w:rPr>
          <w:rFonts w:hint="eastAsia"/>
          <w:sz w:val="20"/>
          <w:szCs w:val="20"/>
          <w:lang w:val="en-US" w:eastAsia="zh-CN"/>
        </w:rPr>
        <w:t xml:space="preserve">. If all other UEs use origin set B and NW does not want to configure new </w:t>
      </w:r>
      <w:r>
        <w:rPr>
          <w:rFonts w:hint="eastAsia"/>
          <w:sz w:val="20"/>
          <w:szCs w:val="20"/>
        </w:rPr>
        <w:t>set B</w:t>
      </w:r>
      <w:r>
        <w:rPr>
          <w:rFonts w:hint="eastAsia"/>
          <w:sz w:val="20"/>
          <w:szCs w:val="20"/>
          <w:lang w:val="en-US" w:eastAsia="zh-CN"/>
        </w:rPr>
        <w:t xml:space="preserve">, NW can reject model switching. If </w:t>
      </w:r>
      <w:r>
        <w:rPr>
          <w:rFonts w:hint="eastAsia"/>
          <w:sz w:val="20"/>
          <w:szCs w:val="20"/>
        </w:rPr>
        <w:t xml:space="preserve">UE </w:t>
      </w:r>
      <w:r>
        <w:rPr>
          <w:rFonts w:hint="eastAsia"/>
          <w:sz w:val="20"/>
          <w:szCs w:val="20"/>
          <w:lang w:val="en-US" w:eastAsia="zh-CN"/>
        </w:rPr>
        <w:t xml:space="preserve">does not </w:t>
      </w:r>
      <w:r>
        <w:rPr>
          <w:rFonts w:hint="eastAsia"/>
          <w:sz w:val="20"/>
          <w:szCs w:val="20"/>
        </w:rPr>
        <w:t>report decision</w:t>
      </w:r>
      <w:r>
        <w:rPr>
          <w:rFonts w:hint="eastAsia"/>
          <w:sz w:val="20"/>
          <w:szCs w:val="20"/>
          <w:lang w:val="en-US" w:eastAsia="zh-CN"/>
        </w:rPr>
        <w:t xml:space="preserve"> </w:t>
      </w:r>
      <w:r>
        <w:rPr>
          <w:rFonts w:hint="eastAsia"/>
          <w:sz w:val="20"/>
          <w:szCs w:val="20"/>
        </w:rPr>
        <w:t>to NW</w:t>
      </w:r>
      <w:r>
        <w:rPr>
          <w:rFonts w:hint="eastAsia"/>
          <w:sz w:val="20"/>
          <w:szCs w:val="20"/>
          <w:lang w:val="en-US" w:eastAsia="zh-CN"/>
        </w:rPr>
        <w:t xml:space="preserve"> and directly performs model switching, </w:t>
      </w:r>
      <w:r>
        <w:rPr>
          <w:sz w:val="20"/>
          <w:szCs w:val="20"/>
        </w:rPr>
        <w:t xml:space="preserve">it may cause the misunderstanding of </w:t>
      </w:r>
      <w:r>
        <w:rPr>
          <w:rFonts w:hint="eastAsia"/>
          <w:sz w:val="20"/>
          <w:szCs w:val="20"/>
        </w:rPr>
        <w:t>set B</w:t>
      </w:r>
      <w:r>
        <w:rPr>
          <w:rFonts w:hint="eastAsia"/>
          <w:sz w:val="20"/>
          <w:szCs w:val="20"/>
          <w:lang w:val="en-US" w:eastAsia="zh-CN"/>
        </w:rPr>
        <w:t xml:space="preserve"> configuration between NW and UE</w:t>
      </w:r>
      <w:r>
        <w:rPr>
          <w:sz w:val="20"/>
          <w:szCs w:val="20"/>
        </w:rPr>
        <w:t xml:space="preserve">. </w:t>
      </w:r>
    </w:p>
    <w:p>
      <w:pPr>
        <w:spacing w:before="0" w:after="120"/>
        <w:jc w:val="both"/>
        <w:rPr>
          <w:rFonts w:hint="eastAsia"/>
          <w:b/>
          <w:sz w:val="20"/>
          <w:szCs w:val="20"/>
          <w:lang w:val="en-US" w:eastAsia="zh-CN"/>
        </w:rPr>
      </w:pPr>
      <w:r>
        <w:rPr>
          <w:b/>
          <w:sz w:val="20"/>
          <w:szCs w:val="20"/>
          <w:lang w:val="en-US" w:eastAsia="zh-CN"/>
        </w:rPr>
        <w:t xml:space="preserve">Proposal </w:t>
      </w:r>
      <w:r>
        <w:rPr>
          <w:rFonts w:hint="eastAsia"/>
          <w:b/>
          <w:sz w:val="20"/>
          <w:szCs w:val="20"/>
          <w:lang w:val="en-US" w:eastAsia="zh-CN"/>
        </w:rPr>
        <w:t>13</w:t>
      </w:r>
      <w:r>
        <w:rPr>
          <w:b/>
          <w:sz w:val="20"/>
          <w:szCs w:val="20"/>
          <w:lang w:val="en-US" w:eastAsia="zh-CN"/>
        </w:rPr>
        <w:t>:</w:t>
      </w:r>
      <w:r>
        <w:rPr>
          <w:rFonts w:hint="eastAsia"/>
          <w:b/>
          <w:sz w:val="20"/>
          <w:szCs w:val="20"/>
          <w:lang w:val="en-US" w:eastAsia="zh-CN"/>
        </w:rPr>
        <w:t xml:space="preserve"> NW</w:t>
      </w:r>
      <w:r>
        <w:rPr>
          <w:b/>
          <w:sz w:val="20"/>
          <w:szCs w:val="20"/>
          <w:lang w:val="en-US" w:eastAsia="zh-CN"/>
        </w:rPr>
        <w:t>-side mo</w:t>
      </w:r>
      <w:r>
        <w:rPr>
          <w:rFonts w:hint="eastAsia"/>
          <w:b/>
          <w:sz w:val="20"/>
          <w:szCs w:val="20"/>
          <w:lang w:val="en-US" w:eastAsia="zh-CN"/>
        </w:rPr>
        <w:t>nitoring of NW</w:t>
      </w:r>
      <w:r>
        <w:rPr>
          <w:b/>
          <w:sz w:val="20"/>
          <w:szCs w:val="20"/>
          <w:lang w:val="en-US" w:eastAsia="zh-CN"/>
        </w:rPr>
        <w:t>-side</w:t>
      </w:r>
      <w:r>
        <w:rPr>
          <w:rFonts w:hint="eastAsia"/>
          <w:b/>
          <w:sz w:val="20"/>
          <w:szCs w:val="20"/>
          <w:lang w:val="en-US" w:eastAsia="zh-CN"/>
        </w:rPr>
        <w:t xml:space="preserve"> </w:t>
      </w:r>
      <w:r>
        <w:rPr>
          <w:b/>
          <w:sz w:val="20"/>
          <w:szCs w:val="20"/>
          <w:lang w:val="en-US" w:eastAsia="zh-CN"/>
        </w:rPr>
        <w:t>AI/ML model</w:t>
      </w:r>
      <w:r>
        <w:rPr>
          <w:rFonts w:hint="eastAsia"/>
          <w:b/>
          <w:sz w:val="20"/>
          <w:szCs w:val="20"/>
          <w:lang w:val="en-US" w:eastAsia="zh-CN"/>
        </w:rPr>
        <w:t xml:space="preserve"> is supported.</w:t>
      </w:r>
    </w:p>
    <w:p>
      <w:pPr>
        <w:spacing w:before="0" w:after="120"/>
        <w:jc w:val="both"/>
        <w:rPr>
          <w:rFonts w:hint="default"/>
          <w:b/>
          <w:bCs w:val="0"/>
          <w:sz w:val="20"/>
          <w:szCs w:val="20"/>
          <w:lang w:val="en-US" w:eastAsia="zh-CN"/>
        </w:rPr>
      </w:pPr>
      <w:r>
        <w:rPr>
          <w:b/>
          <w:sz w:val="20"/>
          <w:szCs w:val="20"/>
          <w:lang w:val="en-US" w:eastAsia="zh-CN"/>
        </w:rPr>
        <w:t xml:space="preserve">Proposal </w:t>
      </w:r>
      <w:r>
        <w:rPr>
          <w:rFonts w:hint="eastAsia"/>
          <w:b/>
          <w:sz w:val="20"/>
          <w:szCs w:val="20"/>
          <w:lang w:val="en-US" w:eastAsia="zh-CN"/>
        </w:rPr>
        <w:t>14</w:t>
      </w:r>
      <w:r>
        <w:rPr>
          <w:b/>
          <w:sz w:val="20"/>
          <w:szCs w:val="20"/>
          <w:lang w:val="en-US" w:eastAsia="zh-CN"/>
        </w:rPr>
        <w:t>:</w:t>
      </w:r>
      <w:r>
        <w:rPr>
          <w:rFonts w:hint="eastAsia"/>
          <w:b/>
          <w:sz w:val="20"/>
          <w:szCs w:val="20"/>
          <w:lang w:val="en-US" w:eastAsia="zh-CN"/>
        </w:rPr>
        <w:t xml:space="preserve"> For </w:t>
      </w:r>
      <w:r>
        <w:rPr>
          <w:b/>
          <w:sz w:val="20"/>
          <w:szCs w:val="20"/>
          <w:lang w:val="en-US" w:eastAsia="zh-CN"/>
        </w:rPr>
        <w:t>UE-side A</w:t>
      </w:r>
      <w:r>
        <w:rPr>
          <w:b/>
          <w:bCs w:val="0"/>
          <w:sz w:val="20"/>
          <w:szCs w:val="20"/>
          <w:lang w:val="en-US" w:eastAsia="zh-CN"/>
        </w:rPr>
        <w:t>I/ML model</w:t>
      </w:r>
      <w:r>
        <w:rPr>
          <w:rFonts w:hint="eastAsia"/>
          <w:b/>
          <w:bCs w:val="0"/>
          <w:sz w:val="20"/>
          <w:szCs w:val="20"/>
          <w:lang w:val="en-US" w:eastAsia="zh-CN"/>
        </w:rPr>
        <w:t xml:space="preserve">, </w:t>
      </w:r>
      <w:r>
        <w:rPr>
          <w:rFonts w:ascii="Times New Roman" w:hAnsi="Times New Roman" w:eastAsia="MS Mincho" w:cs="Times New Roman"/>
          <w:b/>
          <w:bCs w:val="0"/>
          <w:kern w:val="0"/>
          <w:sz w:val="20"/>
          <w:szCs w:val="20"/>
          <w:lang w:val="en-US" w:eastAsia="en-US" w:bidi="ar-SA"/>
        </w:rPr>
        <w:t xml:space="preserve">Type </w:t>
      </w:r>
      <w:r>
        <w:rPr>
          <w:rFonts w:hint="eastAsia" w:ascii="Times New Roman" w:hAnsi="Times New Roman" w:cs="Times New Roman"/>
          <w:b/>
          <w:bCs w:val="0"/>
          <w:kern w:val="0"/>
          <w:sz w:val="20"/>
          <w:szCs w:val="20"/>
          <w:lang w:val="en-US" w:eastAsia="zh-CN" w:bidi="ar-SA"/>
        </w:rPr>
        <w:t>1</w:t>
      </w:r>
      <w:r>
        <w:rPr>
          <w:rFonts w:ascii="Times New Roman" w:hAnsi="Times New Roman" w:eastAsia="MS Mincho" w:cs="Times New Roman"/>
          <w:b/>
          <w:bCs w:val="0"/>
          <w:kern w:val="0"/>
          <w:sz w:val="20"/>
          <w:szCs w:val="20"/>
          <w:lang w:val="en-US" w:eastAsia="en-US" w:bidi="ar-SA"/>
        </w:rPr>
        <w:t xml:space="preserve"> performance monitoring</w:t>
      </w:r>
      <w:r>
        <w:rPr>
          <w:rFonts w:hint="eastAsia" w:ascii="Times New Roman" w:hAnsi="Times New Roman" w:cs="Times New Roman"/>
          <w:b/>
          <w:bCs w:val="0"/>
          <w:kern w:val="0"/>
          <w:sz w:val="20"/>
          <w:szCs w:val="20"/>
          <w:lang w:val="en-US" w:eastAsia="zh-CN" w:bidi="ar-SA"/>
        </w:rPr>
        <w:t xml:space="preserve"> is prioritized.</w:t>
      </w:r>
    </w:p>
    <w:p>
      <w:pPr>
        <w:spacing w:before="0" w:after="120"/>
        <w:jc w:val="both"/>
        <w:rPr>
          <w:rFonts w:hint="eastAsia" w:cs="Times New Roman"/>
          <w:b/>
          <w:bCs w:val="0"/>
          <w:sz w:val="20"/>
          <w:szCs w:val="20"/>
          <w:highlight w:val="none"/>
          <w:lang w:val="en-US" w:eastAsia="zh-CN"/>
        </w:rPr>
      </w:pPr>
      <w:r>
        <w:rPr>
          <w:b/>
          <w:bCs w:val="0"/>
          <w:sz w:val="20"/>
          <w:szCs w:val="20"/>
          <w:lang w:val="en-US" w:eastAsia="zh-CN"/>
        </w:rPr>
        <w:t xml:space="preserve">Proposal </w:t>
      </w:r>
      <w:r>
        <w:rPr>
          <w:rFonts w:hint="eastAsia"/>
          <w:b/>
          <w:bCs w:val="0"/>
          <w:sz w:val="20"/>
          <w:szCs w:val="20"/>
          <w:lang w:val="en-US" w:eastAsia="zh-CN"/>
        </w:rPr>
        <w:t>15</w:t>
      </w:r>
      <w:r>
        <w:rPr>
          <w:b/>
          <w:bCs w:val="0"/>
          <w:sz w:val="20"/>
          <w:szCs w:val="20"/>
          <w:lang w:val="en-US" w:eastAsia="zh-CN"/>
        </w:rPr>
        <w:t>:</w:t>
      </w:r>
      <w:r>
        <w:rPr>
          <w:rFonts w:hint="eastAsia"/>
          <w:b/>
          <w:bCs w:val="0"/>
          <w:sz w:val="20"/>
          <w:szCs w:val="20"/>
          <w:lang w:val="en-US" w:eastAsia="zh-CN"/>
        </w:rPr>
        <w:t xml:space="preserve"> Regarding </w:t>
      </w:r>
      <w:r>
        <w:rPr>
          <w:rFonts w:ascii="Times New Roman" w:hAnsi="Times New Roman" w:eastAsia="MS Mincho" w:cs="Times New Roman"/>
          <w:b/>
          <w:bCs w:val="0"/>
          <w:kern w:val="0"/>
          <w:sz w:val="20"/>
          <w:szCs w:val="20"/>
          <w:lang w:val="en-US" w:eastAsia="en-US" w:bidi="ar-SA"/>
        </w:rPr>
        <w:t xml:space="preserve">Type </w:t>
      </w:r>
      <w:r>
        <w:rPr>
          <w:rFonts w:hint="eastAsia" w:ascii="Times New Roman" w:hAnsi="Times New Roman" w:cs="Times New Roman"/>
          <w:b/>
          <w:bCs w:val="0"/>
          <w:kern w:val="0"/>
          <w:sz w:val="20"/>
          <w:szCs w:val="20"/>
          <w:lang w:val="en-US" w:eastAsia="zh-CN" w:bidi="ar-SA"/>
        </w:rPr>
        <w:t>2</w:t>
      </w:r>
      <w:r>
        <w:rPr>
          <w:b/>
          <w:bCs w:val="0"/>
          <w:sz w:val="20"/>
          <w:szCs w:val="20"/>
          <w:lang w:val="en-US" w:eastAsia="zh-CN"/>
        </w:rPr>
        <w:t xml:space="preserve"> monitoring</w:t>
      </w:r>
      <w:r>
        <w:rPr>
          <w:rFonts w:hint="eastAsia"/>
          <w:b/>
          <w:bCs w:val="0"/>
          <w:sz w:val="20"/>
          <w:szCs w:val="20"/>
          <w:lang w:val="en-US" w:eastAsia="zh-CN"/>
        </w:rPr>
        <w:t xml:space="preserve"> of</w:t>
      </w:r>
      <w:r>
        <w:rPr>
          <w:b/>
          <w:bCs w:val="0"/>
          <w:sz w:val="20"/>
          <w:szCs w:val="20"/>
          <w:lang w:val="en-US" w:eastAsia="zh-CN"/>
        </w:rPr>
        <w:t xml:space="preserve"> UE-side AI/ML model, </w:t>
      </w:r>
      <w:r>
        <w:rPr>
          <w:rFonts w:hint="eastAsia"/>
          <w:b/>
          <w:bCs w:val="0"/>
          <w:i w:val="0"/>
          <w:iCs/>
          <w:sz w:val="20"/>
          <w:szCs w:val="20"/>
        </w:rPr>
        <w:t>NW may configure a threshold criterion to facilitate UE to perform model monitoring</w:t>
      </w:r>
      <w:r>
        <w:rPr>
          <w:rFonts w:hint="eastAsia"/>
          <w:b/>
          <w:bCs w:val="0"/>
          <w:i w:val="0"/>
          <w:iCs/>
          <w:sz w:val="20"/>
          <w:szCs w:val="20"/>
          <w:lang w:val="en-US" w:eastAsia="zh-CN"/>
        </w:rPr>
        <w:t>. T</w:t>
      </w:r>
      <w:r>
        <w:rPr>
          <w:rFonts w:hint="default" w:ascii="Times New Roman" w:hAnsi="Times New Roman" w:cs="Times New Roman"/>
          <w:b/>
          <w:bCs w:val="0"/>
          <w:sz w:val="20"/>
          <w:szCs w:val="20"/>
          <w:highlight w:val="none"/>
          <w:lang w:eastAsia="zh-CN"/>
        </w:rPr>
        <w:t>he specification impact of</w:t>
      </w:r>
      <w:r>
        <w:rPr>
          <w:b/>
          <w:bCs w:val="0"/>
          <w:sz w:val="20"/>
          <w:szCs w:val="20"/>
          <w:highlight w:val="none"/>
          <w:lang w:val="en-US" w:eastAsia="zh-CN"/>
        </w:rPr>
        <w:t xml:space="preserve"> </w:t>
      </w:r>
      <w:r>
        <w:rPr>
          <w:rFonts w:hint="eastAsia"/>
          <w:b/>
          <w:bCs w:val="0"/>
          <w:sz w:val="20"/>
          <w:szCs w:val="20"/>
          <w:highlight w:val="none"/>
          <w:lang w:val="en-US" w:eastAsia="zh-CN"/>
        </w:rPr>
        <w:t xml:space="preserve">decision and configuration reporting, and decision </w:t>
      </w:r>
      <w:r>
        <w:rPr>
          <w:b/>
          <w:bCs w:val="0"/>
          <w:sz w:val="20"/>
          <w:szCs w:val="20"/>
          <w:highlight w:val="none"/>
          <w:lang w:val="en-US" w:eastAsia="zh-CN"/>
        </w:rPr>
        <w:t xml:space="preserve">acknowledgement mechanism </w:t>
      </w:r>
      <w:r>
        <w:rPr>
          <w:rFonts w:hint="eastAsia"/>
          <w:b/>
          <w:bCs w:val="0"/>
          <w:sz w:val="20"/>
          <w:szCs w:val="20"/>
          <w:highlight w:val="none"/>
          <w:lang w:val="en-US" w:eastAsia="zh-CN"/>
        </w:rPr>
        <w:t xml:space="preserve">are </w:t>
      </w:r>
      <w:r>
        <w:rPr>
          <w:rFonts w:hint="eastAsia" w:cs="Times New Roman"/>
          <w:b/>
          <w:bCs w:val="0"/>
          <w:sz w:val="20"/>
          <w:szCs w:val="20"/>
          <w:highlight w:val="none"/>
          <w:lang w:val="en-US" w:eastAsia="zh-CN"/>
        </w:rPr>
        <w:t>considered.</w:t>
      </w:r>
    </w:p>
    <w:p>
      <w:pPr>
        <w:spacing w:before="0" w:after="120"/>
        <w:jc w:val="both"/>
        <w:rPr>
          <w:rFonts w:hint="eastAsia" w:cs="Times New Roman"/>
          <w:b/>
          <w:bCs w:val="0"/>
          <w:sz w:val="20"/>
          <w:szCs w:val="20"/>
          <w:highlight w:val="none"/>
          <w:lang w:val="en-US" w:eastAsia="zh-CN"/>
        </w:rPr>
      </w:pPr>
      <w:r>
        <w:rPr>
          <w:b/>
          <w:bCs w:val="0"/>
          <w:sz w:val="20"/>
          <w:szCs w:val="20"/>
          <w:lang w:val="en-US" w:eastAsia="zh-CN"/>
        </w:rPr>
        <w:t xml:space="preserve">Proposal </w:t>
      </w:r>
      <w:r>
        <w:rPr>
          <w:rFonts w:hint="eastAsia"/>
          <w:b/>
          <w:bCs w:val="0"/>
          <w:sz w:val="20"/>
          <w:szCs w:val="20"/>
          <w:lang w:val="en-US" w:eastAsia="zh-CN"/>
        </w:rPr>
        <w:t>16</w:t>
      </w:r>
      <w:r>
        <w:rPr>
          <w:b/>
          <w:bCs w:val="0"/>
          <w:sz w:val="20"/>
          <w:szCs w:val="20"/>
          <w:lang w:val="en-US" w:eastAsia="zh-CN"/>
        </w:rPr>
        <w:t>:</w:t>
      </w:r>
      <w:r>
        <w:rPr>
          <w:rFonts w:hint="eastAsia"/>
          <w:b/>
          <w:bCs w:val="0"/>
          <w:sz w:val="20"/>
          <w:szCs w:val="20"/>
          <w:lang w:val="en-US" w:eastAsia="zh-CN"/>
        </w:rPr>
        <w:t xml:space="preserve"> Regardi</w:t>
      </w:r>
      <w:r>
        <w:rPr>
          <w:rFonts w:hint="eastAsia"/>
          <w:b/>
          <w:bCs w:val="0"/>
          <w:i w:val="0"/>
          <w:iCs w:val="0"/>
          <w:sz w:val="20"/>
          <w:szCs w:val="20"/>
          <w:lang w:val="en-US" w:eastAsia="zh-CN"/>
        </w:rPr>
        <w:t xml:space="preserve">ng </w:t>
      </w:r>
      <w:r>
        <w:rPr>
          <w:rFonts w:hint="eastAsia" w:cs="Times New Roman"/>
          <w:b/>
          <w:bCs w:val="0"/>
          <w:sz w:val="20"/>
          <w:szCs w:val="20"/>
          <w:highlight w:val="none"/>
          <w:lang w:val="en-US" w:eastAsia="zh-CN"/>
        </w:rPr>
        <w:t>Type 1 option 2</w:t>
      </w:r>
      <w:r>
        <w:rPr>
          <w:b/>
          <w:bCs w:val="0"/>
          <w:i w:val="0"/>
          <w:iCs w:val="0"/>
          <w:sz w:val="20"/>
          <w:szCs w:val="20"/>
          <w:lang w:val="en-US" w:eastAsia="zh-CN"/>
        </w:rPr>
        <w:t xml:space="preserve">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 </w:t>
      </w:r>
      <w:r>
        <w:rPr>
          <w:rFonts w:hint="eastAsia"/>
          <w:b/>
          <w:bCs w:val="0"/>
          <w:i w:val="0"/>
          <w:iCs w:val="0"/>
          <w:sz w:val="20"/>
          <w:szCs w:val="20"/>
        </w:rPr>
        <w:t>NW may configure a threshold criterion</w:t>
      </w:r>
      <w:r>
        <w:rPr>
          <w:rFonts w:hint="eastAsia"/>
          <w:b/>
          <w:bCs w:val="0"/>
          <w:i w:val="0"/>
          <w:iCs w:val="0"/>
          <w:sz w:val="20"/>
          <w:szCs w:val="20"/>
          <w:lang w:val="en-US" w:eastAsia="zh-CN"/>
        </w:rPr>
        <w:t xml:space="preserve"> or event</w:t>
      </w:r>
      <w:r>
        <w:rPr>
          <w:rFonts w:hint="eastAsia"/>
          <w:b/>
          <w:bCs w:val="0"/>
          <w:i w:val="0"/>
          <w:iCs w:val="0"/>
          <w:sz w:val="20"/>
          <w:szCs w:val="20"/>
        </w:rPr>
        <w:t xml:space="preserve"> to facilitate UE to perform</w:t>
      </w:r>
      <w:r>
        <w:rPr>
          <w:rFonts w:hint="eastAsia"/>
          <w:b/>
          <w:bCs w:val="0"/>
          <w:i w:val="0"/>
          <w:iCs w:val="0"/>
          <w:sz w:val="20"/>
          <w:szCs w:val="20"/>
          <w:highlight w:val="none"/>
        </w:rPr>
        <w:t xml:space="preserve"> model monitoring</w:t>
      </w:r>
      <w:r>
        <w:rPr>
          <w:rFonts w:hint="eastAsia"/>
          <w:b/>
          <w:bCs w:val="0"/>
          <w:i w:val="0"/>
          <w:iCs w:val="0"/>
          <w:sz w:val="20"/>
          <w:szCs w:val="20"/>
          <w:highlight w:val="none"/>
          <w:lang w:val="en-US" w:eastAsia="zh-CN"/>
        </w:rPr>
        <w:t>. T</w:t>
      </w:r>
      <w:r>
        <w:rPr>
          <w:rFonts w:hint="default" w:ascii="Times New Roman" w:hAnsi="Times New Roman" w:cs="Times New Roman"/>
          <w:b/>
          <w:bCs w:val="0"/>
          <w:i w:val="0"/>
          <w:iCs w:val="0"/>
          <w:sz w:val="20"/>
          <w:szCs w:val="20"/>
          <w:highlight w:val="none"/>
          <w:lang w:eastAsia="zh-CN"/>
        </w:rPr>
        <w:t>he specification impact of</w:t>
      </w:r>
      <w:r>
        <w:rPr>
          <w:b/>
          <w:bCs w:val="0"/>
          <w:i w:val="0"/>
          <w:iCs w:val="0"/>
          <w:sz w:val="20"/>
          <w:szCs w:val="20"/>
          <w:highlight w:val="none"/>
          <w:lang w:val="en-US" w:eastAsia="zh-CN"/>
        </w:rPr>
        <w:t xml:space="preserve"> </w:t>
      </w:r>
      <w:r>
        <w:rPr>
          <w:rFonts w:eastAsia="Yu Mincho"/>
          <w:b/>
          <w:bCs w:val="0"/>
          <w:i w:val="0"/>
          <w:iCs w:val="0"/>
          <w:sz w:val="20"/>
          <w:szCs w:val="20"/>
          <w:highlight w:val="none"/>
        </w:rPr>
        <w:t>performance metric</w:t>
      </w:r>
      <w:r>
        <w:rPr>
          <w:rFonts w:hint="eastAsia"/>
          <w:b/>
          <w:bCs w:val="0"/>
          <w:i w:val="0"/>
          <w:iCs w:val="0"/>
          <w:sz w:val="20"/>
          <w:szCs w:val="20"/>
          <w:highlight w:val="none"/>
          <w:lang w:val="en-US" w:eastAsia="zh-CN"/>
        </w:rPr>
        <w:t xml:space="preserve"> or event reporting, and configuration report</w:t>
      </w:r>
      <w:r>
        <w:rPr>
          <w:rFonts w:hint="eastAsia"/>
          <w:b/>
          <w:bCs w:val="0"/>
          <w:i w:val="0"/>
          <w:iCs w:val="0"/>
          <w:sz w:val="20"/>
          <w:szCs w:val="20"/>
          <w:lang w:val="en-US" w:eastAsia="zh-CN"/>
        </w:rPr>
        <w:t>ing</w:t>
      </w:r>
      <w:r>
        <w:rPr>
          <w:b/>
          <w:bCs w:val="0"/>
          <w:i w:val="0"/>
          <w:iCs w:val="0"/>
          <w:sz w:val="20"/>
          <w:szCs w:val="20"/>
          <w:lang w:val="en-US" w:eastAsia="zh-CN"/>
        </w:rPr>
        <w:t xml:space="preserve"> </w:t>
      </w:r>
      <w:r>
        <w:rPr>
          <w:rFonts w:hint="eastAsia"/>
          <w:b/>
          <w:bCs w:val="0"/>
          <w:i w:val="0"/>
          <w:iCs w:val="0"/>
          <w:sz w:val="20"/>
          <w:szCs w:val="20"/>
          <w:lang w:val="en-US" w:eastAsia="zh-CN"/>
        </w:rPr>
        <w:t xml:space="preserve">are </w:t>
      </w:r>
      <w:r>
        <w:rPr>
          <w:rFonts w:hint="eastAsia" w:cs="Times New Roman"/>
          <w:b/>
          <w:bCs w:val="0"/>
          <w:i w:val="0"/>
          <w:iCs w:val="0"/>
          <w:sz w:val="20"/>
          <w:szCs w:val="20"/>
          <w:highlight w:val="none"/>
          <w:lang w:val="en-US" w:eastAsia="zh-CN"/>
        </w:rPr>
        <w:t>consid</w:t>
      </w:r>
      <w:r>
        <w:rPr>
          <w:rFonts w:hint="eastAsia" w:cs="Times New Roman"/>
          <w:b/>
          <w:bCs w:val="0"/>
          <w:sz w:val="20"/>
          <w:szCs w:val="20"/>
          <w:highlight w:val="none"/>
          <w:lang w:val="en-US" w:eastAsia="zh-CN"/>
        </w:rPr>
        <w:t>ered.</w:t>
      </w:r>
    </w:p>
    <w:p>
      <w:pPr>
        <w:pStyle w:val="3"/>
        <w:bidi w:val="0"/>
        <w:rPr>
          <w:rFonts w:hint="eastAsia" w:eastAsiaTheme="minorEastAsia"/>
          <w:lang w:eastAsia="zh-CN"/>
        </w:rPr>
      </w:pPr>
      <w:r>
        <w:rPr>
          <w:rFonts w:hint="eastAsia"/>
          <w:lang w:val="en-US" w:eastAsia="zh-CN"/>
        </w:rPr>
        <w:t>reporting signaling</w:t>
      </w:r>
    </w:p>
    <w:p>
      <w:pPr>
        <w:spacing w:before="0" w:after="120"/>
        <w:jc w:val="both"/>
        <w:rPr>
          <w:rFonts w:hint="eastAsia" w:cs="Times New Roman"/>
          <w:b w:val="0"/>
          <w:bCs w:val="0"/>
          <w:i w:val="0"/>
          <w:iCs w:val="0"/>
          <w:sz w:val="20"/>
          <w:szCs w:val="20"/>
          <w:lang w:val="en-US" w:eastAsia="zh-CN"/>
        </w:rPr>
      </w:pPr>
      <w:r>
        <w:rPr>
          <w:rFonts w:hint="eastAsia" w:cs="Times New Roman"/>
          <w:sz w:val="20"/>
          <w:szCs w:val="20"/>
          <w:lang w:val="en-US" w:eastAsia="zh-CN"/>
        </w:rPr>
        <w:t>D</w:t>
      </w:r>
      <w:r>
        <w:rPr>
          <w:rFonts w:hint="default" w:ascii="Times New Roman" w:hAnsi="Times New Roman" w:cs="Times New Roman"/>
          <w:sz w:val="20"/>
          <w:szCs w:val="20"/>
          <w:lang w:val="en-US" w:eastAsia="zh-CN"/>
        </w:rPr>
        <w:t>ata collection</w:t>
      </w:r>
      <w:r>
        <w:rPr>
          <w:rFonts w:hint="eastAsia" w:cs="Times New Roman"/>
          <w:sz w:val="20"/>
          <w:szCs w:val="20"/>
          <w:lang w:val="en-US" w:eastAsia="zh-CN"/>
        </w:rPr>
        <w:t xml:space="preserve"> for monitoring is </w:t>
      </w:r>
      <w:r>
        <w:rPr>
          <w:rFonts w:hint="eastAsia"/>
          <w:lang w:val="en-US" w:eastAsia="zh-CN"/>
        </w:rPr>
        <w:t>t</w:t>
      </w:r>
      <w:r>
        <w:rPr>
          <w:rFonts w:eastAsia="宋体"/>
          <w:lang w:eastAsia="ko-KR"/>
        </w:rPr>
        <w:t>ime-critical</w:t>
      </w:r>
      <w:r>
        <w:rPr>
          <w:rFonts w:hint="eastAsia" w:cs="Times New Roman"/>
          <w:sz w:val="20"/>
          <w:szCs w:val="20"/>
          <w:lang w:val="en-US" w:eastAsia="zh-CN"/>
        </w:rPr>
        <w:t xml:space="preserve"> and will sustain for a long period until AI based beam management fallback to legacy beam management, thus existing sample based </w:t>
      </w:r>
      <w:r>
        <w:rPr>
          <w:rFonts w:hint="eastAsia" w:cs="Times New Roman"/>
          <w:b w:val="0"/>
          <w:bCs w:val="0"/>
          <w:sz w:val="20"/>
          <w:szCs w:val="20"/>
          <w:lang w:val="en-US" w:eastAsia="zh-CN"/>
        </w:rPr>
        <w:t>periodic/semi-persistent L1</w:t>
      </w:r>
      <w:r>
        <w:rPr>
          <w:rFonts w:hint="eastAsia" w:cs="Times New Roman"/>
          <w:b w:val="0"/>
          <w:bCs w:val="0"/>
          <w:i w:val="0"/>
          <w:iCs w:val="0"/>
          <w:sz w:val="20"/>
          <w:szCs w:val="20"/>
          <w:lang w:val="en-US" w:eastAsia="zh-CN"/>
        </w:rPr>
        <w:t xml:space="preserve"> CSI reporting framework can be reused. </w:t>
      </w:r>
    </w:p>
    <w:p>
      <w:pPr>
        <w:spacing w:before="0" w:after="120"/>
        <w:jc w:val="both"/>
        <w:rPr>
          <w:rFonts w:hint="eastAsia" w:cs="Times New Roman"/>
          <w:b/>
          <w:bCs/>
          <w:sz w:val="20"/>
          <w:szCs w:val="20"/>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17</w:t>
      </w:r>
      <w:r>
        <w:rPr>
          <w:rFonts w:hint="default" w:ascii="Times New Roman" w:hAnsi="Times New Roman" w:cs="Times New Roman"/>
          <w:b/>
          <w:bCs/>
          <w:sz w:val="20"/>
          <w:szCs w:val="20"/>
          <w:highlight w:val="none"/>
          <w:lang w:eastAsia="zh-CN"/>
        </w:rPr>
        <w:t xml:space="preserve">: </w:t>
      </w:r>
      <w:r>
        <w:rPr>
          <w:rFonts w:hint="eastAsia" w:cs="Times New Roman"/>
          <w:b/>
          <w:bCs/>
          <w:sz w:val="20"/>
          <w:szCs w:val="20"/>
          <w:highlight w:val="none"/>
          <w:lang w:val="en-US" w:eastAsia="zh-CN"/>
        </w:rPr>
        <w:t>Regarding signaling of d</w:t>
      </w:r>
      <w:r>
        <w:rPr>
          <w:rFonts w:hint="default" w:ascii="Times New Roman" w:hAnsi="Times New Roman" w:cs="Times New Roman"/>
          <w:b/>
          <w:bCs/>
          <w:sz w:val="20"/>
          <w:szCs w:val="20"/>
          <w:highlight w:val="none"/>
          <w:lang w:val="en-US" w:eastAsia="zh-CN"/>
        </w:rPr>
        <w:t>ata collection</w:t>
      </w:r>
      <w:r>
        <w:rPr>
          <w:rFonts w:hint="eastAsia" w:cs="Times New Roman"/>
          <w:b/>
          <w:bCs/>
          <w:sz w:val="20"/>
          <w:szCs w:val="20"/>
          <w:highlight w:val="none"/>
          <w:lang w:val="en-US" w:eastAsia="zh-CN"/>
        </w:rPr>
        <w:t xml:space="preserve"> for monitoring</w:t>
      </w:r>
      <w:r>
        <w:rPr>
          <w:rFonts w:hint="eastAsia" w:cs="Times New Roman"/>
          <w:b/>
          <w:bCs/>
          <w:sz w:val="20"/>
          <w:szCs w:val="20"/>
          <w:lang w:val="en-US" w:eastAsia="zh-CN"/>
        </w:rPr>
        <w:t>, L1 signaling is supported.</w:t>
      </w:r>
    </w:p>
    <w:p>
      <w:pPr>
        <w:pStyle w:val="3"/>
        <w:bidi w:val="0"/>
        <w:rPr>
          <w:rFonts w:hint="eastAsia" w:eastAsiaTheme="minorEastAsia"/>
          <w:lang w:eastAsia="zh-CN"/>
        </w:rPr>
      </w:pPr>
      <w:r>
        <w:rPr>
          <w:rFonts w:hint="eastAsia" w:eastAsiaTheme="minorEastAsia"/>
          <w:lang w:val="en-US" w:eastAsia="zh-CN"/>
        </w:rPr>
        <w:t>m</w:t>
      </w:r>
      <w:r>
        <w:rPr>
          <w:rFonts w:hint="eastAsia" w:eastAsiaTheme="minorEastAsia"/>
          <w:lang w:eastAsia="zh-CN"/>
        </w:rPr>
        <w:t xml:space="preserve">onitoring </w:t>
      </w:r>
      <w:r>
        <w:rPr>
          <w:rFonts w:hint="eastAsia" w:eastAsiaTheme="minorEastAsia"/>
          <w:lang w:val="en-US" w:eastAsia="zh-CN"/>
        </w:rPr>
        <w:t>KPI and benchmark</w:t>
      </w:r>
    </w:p>
    <w:p>
      <w:pPr>
        <w:spacing w:before="0" w:after="120"/>
        <w:jc w:val="both"/>
        <w:rPr>
          <w:rFonts w:hint="default"/>
          <w:sz w:val="20"/>
          <w:szCs w:val="20"/>
          <w:lang w:val="en-US" w:eastAsia="zh-CN"/>
        </w:rPr>
      </w:pPr>
      <w:r>
        <w:rPr>
          <w:rFonts w:hint="eastAsia"/>
          <w:sz w:val="20"/>
          <w:szCs w:val="20"/>
          <w:lang w:val="en-US" w:eastAsia="zh-CN"/>
        </w:rPr>
        <w:t>M</w:t>
      </w:r>
      <w:r>
        <w:rPr>
          <w:sz w:val="20"/>
          <w:szCs w:val="20"/>
          <w:lang w:eastAsia="zh-CN"/>
        </w:rPr>
        <w:t>odel</w:t>
      </w:r>
      <w:r>
        <w:rPr>
          <w:rFonts w:hint="eastAsia"/>
          <w:sz w:val="20"/>
          <w:szCs w:val="20"/>
          <w:lang w:eastAsia="zh-CN"/>
        </w:rPr>
        <w:t xml:space="preserve"> monitoring</w:t>
      </w:r>
      <w:r>
        <w:rPr>
          <w:sz w:val="20"/>
          <w:szCs w:val="20"/>
          <w:lang w:eastAsia="zh-CN"/>
        </w:rPr>
        <w:t xml:space="preserve"> performance metric needs to be determined</w:t>
      </w:r>
      <w:r>
        <w:rPr>
          <w:rFonts w:hint="eastAsia"/>
          <w:sz w:val="20"/>
          <w:szCs w:val="20"/>
          <w:lang w:val="en-US" w:eastAsia="zh-CN"/>
        </w:rPr>
        <w:t xml:space="preserve">. We think </w:t>
      </w:r>
      <w:r>
        <w:rPr>
          <w:sz w:val="20"/>
          <w:szCs w:val="20"/>
          <w:lang w:eastAsia="zh-CN"/>
        </w:rPr>
        <w:t>beam prediction accuracy related KPI can be used as model</w:t>
      </w:r>
      <w:r>
        <w:rPr>
          <w:rFonts w:hint="eastAsia"/>
          <w:sz w:val="20"/>
          <w:szCs w:val="20"/>
          <w:lang w:eastAsia="zh-CN"/>
        </w:rPr>
        <w:t xml:space="preserve"> monitoring</w:t>
      </w:r>
      <w:r>
        <w:rPr>
          <w:sz w:val="20"/>
          <w:szCs w:val="20"/>
          <w:lang w:eastAsia="zh-CN"/>
        </w:rPr>
        <w:t xml:space="preserve"> performance metric</w:t>
      </w:r>
      <w:r>
        <w:rPr>
          <w:rFonts w:hint="eastAsia"/>
          <w:sz w:val="20"/>
          <w:szCs w:val="20"/>
          <w:lang w:val="en-US" w:eastAsia="zh-CN"/>
        </w:rPr>
        <w:t xml:space="preserve">, since it directly reflects whether AI model can find Top 1 beam and it </w:t>
      </w:r>
      <w:r>
        <w:rPr>
          <w:sz w:val="20"/>
          <w:szCs w:val="20"/>
          <w:lang w:eastAsia="zh-CN"/>
        </w:rPr>
        <w:t>is directly proportional to</w:t>
      </w:r>
      <w:r>
        <w:rPr>
          <w:rFonts w:hint="eastAsia"/>
          <w:sz w:val="20"/>
          <w:szCs w:val="20"/>
          <w:lang w:val="en-US" w:eastAsia="zh-CN"/>
        </w:rPr>
        <w:t xml:space="preserve"> throughput. The definition of </w:t>
      </w:r>
      <w:r>
        <w:rPr>
          <w:sz w:val="20"/>
          <w:szCs w:val="20"/>
          <w:lang w:eastAsia="zh-CN"/>
        </w:rPr>
        <w:t>beam prediction accuracy</w:t>
      </w:r>
      <w:r>
        <w:rPr>
          <w:rFonts w:hint="eastAsia"/>
          <w:sz w:val="20"/>
          <w:szCs w:val="20"/>
          <w:lang w:val="en-US" w:eastAsia="zh-CN"/>
        </w:rPr>
        <w:t xml:space="preserve"> can be same as Top-K/1 </w:t>
      </w:r>
      <w:r>
        <w:rPr>
          <w:sz w:val="20"/>
          <w:szCs w:val="20"/>
          <w:lang w:eastAsia="zh-CN"/>
        </w:rPr>
        <w:t>prediction accuracy</w:t>
      </w:r>
      <w:r>
        <w:rPr>
          <w:rFonts w:hint="eastAsia"/>
          <w:sz w:val="20"/>
          <w:szCs w:val="20"/>
          <w:lang w:val="en-US" w:eastAsia="zh-CN"/>
        </w:rPr>
        <w:t>, which is a s</w:t>
      </w:r>
      <w:r>
        <w:rPr>
          <w:sz w:val="20"/>
          <w:szCs w:val="20"/>
          <w:lang w:val="en-US" w:eastAsia="en-US"/>
        </w:rPr>
        <w:t>tatistical result o</w:t>
      </w:r>
      <w:r>
        <w:rPr>
          <w:rFonts w:hint="eastAsia"/>
          <w:sz w:val="20"/>
          <w:szCs w:val="20"/>
          <w:lang w:val="en-US" w:eastAsia="zh-CN"/>
        </w:rPr>
        <w:t xml:space="preserve">ver at least N monitoring instances. gNB can determine a </w:t>
      </w:r>
      <w:r>
        <w:rPr>
          <w:rFonts w:hint="eastAsia"/>
          <w:sz w:val="20"/>
          <w:szCs w:val="20"/>
          <w:lang w:eastAsia="zh-CN"/>
        </w:rPr>
        <w:t xml:space="preserve">threshold </w:t>
      </w:r>
      <w:r>
        <w:rPr>
          <w:rFonts w:hint="eastAsia"/>
          <w:sz w:val="20"/>
          <w:szCs w:val="20"/>
          <w:lang w:val="en-US" w:eastAsia="zh-CN"/>
        </w:rPr>
        <w:t>of b</w:t>
      </w:r>
      <w:r>
        <w:rPr>
          <w:sz w:val="20"/>
          <w:szCs w:val="20"/>
          <w:lang w:eastAsia="zh-CN"/>
        </w:rPr>
        <w:t>eam prediction accuracy</w:t>
      </w:r>
      <w:r>
        <w:rPr>
          <w:rFonts w:hint="eastAsia"/>
          <w:sz w:val="20"/>
          <w:szCs w:val="20"/>
          <w:lang w:val="en-US" w:eastAsia="zh-CN"/>
        </w:rPr>
        <w:t xml:space="preserve"> based on its </w:t>
      </w:r>
      <w:r>
        <w:rPr>
          <w:sz w:val="20"/>
          <w:szCs w:val="20"/>
          <w:lang w:eastAsia="zh-CN"/>
        </w:rPr>
        <w:t>correspondence</w:t>
      </w:r>
      <w:r>
        <w:rPr>
          <w:rFonts w:hint="eastAsia"/>
          <w:sz w:val="20"/>
          <w:szCs w:val="20"/>
          <w:lang w:val="en-US" w:eastAsia="zh-CN"/>
        </w:rPr>
        <w:t xml:space="preserve"> with throughput</w:t>
      </w:r>
      <w:r>
        <w:rPr>
          <w:rFonts w:hint="eastAsia"/>
          <w:sz w:val="20"/>
          <w:szCs w:val="20"/>
          <w:lang w:eastAsia="zh-CN"/>
        </w:rPr>
        <w:t xml:space="preserve"> to facilitate </w:t>
      </w:r>
      <w:r>
        <w:rPr>
          <w:rFonts w:hint="eastAsia"/>
          <w:sz w:val="20"/>
          <w:szCs w:val="20"/>
          <w:lang w:val="en-US" w:eastAsia="zh-CN"/>
        </w:rPr>
        <w:t>gNB/</w:t>
      </w:r>
      <w:r>
        <w:rPr>
          <w:rFonts w:hint="eastAsia"/>
          <w:sz w:val="20"/>
          <w:szCs w:val="20"/>
          <w:lang w:eastAsia="zh-CN"/>
        </w:rPr>
        <w:t xml:space="preserve">UE to </w:t>
      </w:r>
      <w:r>
        <w:rPr>
          <w:rFonts w:hint="eastAsia"/>
          <w:sz w:val="20"/>
          <w:szCs w:val="20"/>
          <w:lang w:val="en-US" w:eastAsia="zh-CN"/>
        </w:rPr>
        <w:t>make</w:t>
      </w:r>
      <w:r>
        <w:rPr>
          <w:rFonts w:hint="eastAsia"/>
          <w:sz w:val="20"/>
          <w:szCs w:val="20"/>
          <w:lang w:eastAsia="zh-CN"/>
        </w:rPr>
        <w:t xml:space="preserve"> </w:t>
      </w:r>
      <w:r>
        <w:rPr>
          <w:rFonts w:hint="eastAsia"/>
          <w:sz w:val="20"/>
          <w:szCs w:val="20"/>
          <w:lang w:val="en-US" w:eastAsia="zh-CN"/>
        </w:rPr>
        <w:t xml:space="preserve">decision. </w:t>
      </w:r>
    </w:p>
    <w:p>
      <w:pPr>
        <w:spacing w:before="0" w:after="120"/>
        <w:jc w:val="both"/>
        <w:rPr>
          <w:rFonts w:hint="default"/>
          <w:sz w:val="20"/>
          <w:szCs w:val="20"/>
          <w:lang w:val="en-US" w:eastAsia="zh-CN"/>
        </w:rPr>
      </w:pPr>
      <w:r>
        <w:rPr>
          <w:rFonts w:hint="eastAsia"/>
          <w:sz w:val="20"/>
          <w:szCs w:val="20"/>
          <w:lang w:val="en-US" w:eastAsia="zh-CN"/>
        </w:rPr>
        <w:t xml:space="preserve">For Type 1 option 1 monitoring, minimum number of monitoring instances for calculating metric and the </w:t>
      </w:r>
      <w:r>
        <w:rPr>
          <w:rFonts w:hint="eastAsia"/>
          <w:sz w:val="20"/>
          <w:szCs w:val="20"/>
          <w:lang w:eastAsia="zh-CN"/>
        </w:rPr>
        <w:t>threshold</w:t>
      </w:r>
      <w:r>
        <w:rPr>
          <w:rFonts w:hint="eastAsia"/>
          <w:sz w:val="20"/>
          <w:szCs w:val="20"/>
          <w:lang w:val="en-US" w:eastAsia="zh-CN"/>
        </w:rPr>
        <w:t xml:space="preserve"> of metric can be up to gNB implementation. gNB also has flexibility to make</w:t>
      </w:r>
      <w:r>
        <w:rPr>
          <w:rFonts w:hint="eastAsia"/>
          <w:sz w:val="20"/>
          <w:szCs w:val="20"/>
          <w:lang w:eastAsia="zh-CN"/>
        </w:rPr>
        <w:t xml:space="preserve"> </w:t>
      </w:r>
      <w:r>
        <w:rPr>
          <w:rFonts w:hint="eastAsia"/>
          <w:sz w:val="20"/>
          <w:szCs w:val="20"/>
          <w:lang w:val="en-US" w:eastAsia="zh-CN"/>
        </w:rPr>
        <w:t xml:space="preserve">decision combining </w:t>
      </w:r>
      <w:r>
        <w:rPr>
          <w:sz w:val="20"/>
          <w:szCs w:val="20"/>
          <w:lang w:eastAsia="zh-CN"/>
        </w:rPr>
        <w:t>beam prediction accuracy</w:t>
      </w:r>
      <w:r>
        <w:rPr>
          <w:rFonts w:hint="eastAsia"/>
          <w:sz w:val="20"/>
          <w:szCs w:val="20"/>
          <w:lang w:val="en-US" w:eastAsia="zh-CN"/>
        </w:rPr>
        <w:t xml:space="preserve"> and other factors.</w:t>
      </w:r>
    </w:p>
    <w:p>
      <w:pPr>
        <w:spacing w:before="0" w:after="120"/>
        <w:jc w:val="both"/>
        <w:rPr>
          <w:rFonts w:hint="default"/>
          <w:sz w:val="20"/>
          <w:szCs w:val="20"/>
          <w:lang w:val="en-US" w:eastAsia="zh-CN"/>
        </w:rPr>
      </w:pPr>
      <w:r>
        <w:rPr>
          <w:rFonts w:hint="eastAsia"/>
          <w:sz w:val="20"/>
          <w:szCs w:val="20"/>
          <w:lang w:val="en-US" w:eastAsia="zh-CN"/>
        </w:rPr>
        <w:t xml:space="preserve">For Type 1 option 2 monitoring, gNB needs to configure minimum number of monitoring instances for calculating metric to UE, in case UE calculate metric inaccurately. The configuration of minimum number of monitoring instances can be in CSI reporting framework together with RS for monitoring. As a new report quantity, the quantification method of </w:t>
      </w:r>
      <w:r>
        <w:rPr>
          <w:sz w:val="20"/>
          <w:szCs w:val="20"/>
          <w:lang w:eastAsia="zh-CN"/>
        </w:rPr>
        <w:t>beam prediction accuracy</w:t>
      </w:r>
      <w:r>
        <w:rPr>
          <w:rFonts w:hint="eastAsia"/>
          <w:sz w:val="20"/>
          <w:szCs w:val="20"/>
          <w:lang w:val="en-US" w:eastAsia="zh-CN"/>
        </w:rPr>
        <w:t xml:space="preserve"> needs to be discussed. gNB may also configure </w:t>
      </w:r>
      <w:r>
        <w:rPr>
          <w:rFonts w:hint="eastAsia"/>
          <w:sz w:val="20"/>
          <w:szCs w:val="20"/>
          <w:lang w:eastAsia="zh-CN"/>
        </w:rPr>
        <w:t xml:space="preserve">threshold </w:t>
      </w:r>
      <w:r>
        <w:rPr>
          <w:rFonts w:hint="eastAsia"/>
          <w:sz w:val="20"/>
          <w:szCs w:val="20"/>
          <w:lang w:val="en-US" w:eastAsia="zh-CN"/>
        </w:rPr>
        <w:t>of b</w:t>
      </w:r>
      <w:r>
        <w:rPr>
          <w:sz w:val="20"/>
          <w:szCs w:val="20"/>
          <w:lang w:eastAsia="zh-CN"/>
        </w:rPr>
        <w:t>eam prediction accuracy</w:t>
      </w:r>
      <w:r>
        <w:rPr>
          <w:rFonts w:hint="eastAsia"/>
          <w:sz w:val="20"/>
          <w:szCs w:val="20"/>
          <w:lang w:eastAsia="zh-CN"/>
        </w:rPr>
        <w:t xml:space="preserve"> </w:t>
      </w:r>
      <w:r>
        <w:rPr>
          <w:rFonts w:hint="eastAsia"/>
          <w:sz w:val="20"/>
          <w:szCs w:val="20"/>
          <w:lang w:val="en-US" w:eastAsia="zh-CN"/>
        </w:rPr>
        <w:t xml:space="preserve">in CSI reporting framework, then report quantity can be an predefined event such as metric is M times lower than </w:t>
      </w:r>
      <w:r>
        <w:rPr>
          <w:rFonts w:hint="eastAsia"/>
          <w:sz w:val="20"/>
          <w:szCs w:val="20"/>
          <w:lang w:eastAsia="zh-CN"/>
        </w:rPr>
        <w:t>threshold</w:t>
      </w:r>
      <w:r>
        <w:rPr>
          <w:rFonts w:hint="eastAsia"/>
          <w:sz w:val="20"/>
          <w:szCs w:val="20"/>
          <w:lang w:val="en-US" w:eastAsia="zh-CN"/>
        </w:rPr>
        <w:t>.</w:t>
      </w:r>
    </w:p>
    <w:p>
      <w:pPr>
        <w:spacing w:before="0" w:after="120"/>
        <w:jc w:val="both"/>
        <w:rPr>
          <w:rFonts w:hint="default"/>
          <w:sz w:val="20"/>
          <w:szCs w:val="20"/>
          <w:lang w:val="en-US" w:eastAsia="zh-CN"/>
        </w:rPr>
      </w:pPr>
      <w:r>
        <w:rPr>
          <w:rFonts w:hint="eastAsia"/>
          <w:sz w:val="20"/>
          <w:szCs w:val="20"/>
          <w:lang w:val="en-US" w:eastAsia="zh-CN"/>
        </w:rPr>
        <w:t xml:space="preserve">For Type 2 monitoring, gNB needs to configure minimum number of monitoring instances and </w:t>
      </w:r>
      <w:r>
        <w:rPr>
          <w:rFonts w:hint="eastAsia"/>
          <w:sz w:val="20"/>
          <w:szCs w:val="20"/>
          <w:lang w:eastAsia="zh-CN"/>
        </w:rPr>
        <w:t xml:space="preserve">threshold </w:t>
      </w:r>
      <w:r>
        <w:rPr>
          <w:rFonts w:hint="eastAsia"/>
          <w:sz w:val="20"/>
          <w:szCs w:val="20"/>
          <w:lang w:val="en-US" w:eastAsia="zh-CN"/>
        </w:rPr>
        <w:t>of b</w:t>
      </w:r>
      <w:r>
        <w:rPr>
          <w:sz w:val="20"/>
          <w:szCs w:val="20"/>
          <w:lang w:eastAsia="zh-CN"/>
        </w:rPr>
        <w:t>eam prediction accuracy</w:t>
      </w:r>
      <w:r>
        <w:rPr>
          <w:rFonts w:hint="eastAsia"/>
          <w:sz w:val="20"/>
          <w:szCs w:val="20"/>
          <w:lang w:eastAsia="zh-CN"/>
        </w:rPr>
        <w:t xml:space="preserve"> to facilitate UE to </w:t>
      </w:r>
      <w:r>
        <w:rPr>
          <w:rFonts w:hint="eastAsia"/>
          <w:sz w:val="20"/>
          <w:szCs w:val="20"/>
          <w:lang w:val="en-US" w:eastAsia="zh-CN"/>
        </w:rPr>
        <w:t>make</w:t>
      </w:r>
      <w:r>
        <w:rPr>
          <w:rFonts w:hint="eastAsia"/>
          <w:sz w:val="20"/>
          <w:szCs w:val="20"/>
          <w:lang w:eastAsia="zh-CN"/>
        </w:rPr>
        <w:t xml:space="preserve"> </w:t>
      </w:r>
      <w:r>
        <w:rPr>
          <w:rFonts w:hint="eastAsia"/>
          <w:sz w:val="20"/>
          <w:szCs w:val="20"/>
          <w:lang w:val="en-US" w:eastAsia="zh-CN"/>
        </w:rPr>
        <w:t>decision.</w:t>
      </w:r>
    </w:p>
    <w:p>
      <w:pPr>
        <w:spacing w:before="0" w:after="120"/>
        <w:jc w:val="both"/>
        <w:rPr>
          <w:rFonts w:hint="default"/>
          <w:sz w:val="20"/>
          <w:szCs w:val="20"/>
          <w:lang w:val="en-US" w:eastAsia="zh-CN"/>
        </w:rPr>
      </w:pPr>
      <w:r>
        <w:rPr>
          <w:rFonts w:hint="eastAsia"/>
          <w:sz w:val="20"/>
          <w:szCs w:val="20"/>
          <w:lang w:val="en-US" w:eastAsia="zh-CN"/>
        </w:rPr>
        <w:t xml:space="preserve">Since RSRP difference is not </w:t>
      </w:r>
      <w:r>
        <w:rPr>
          <w:sz w:val="20"/>
          <w:szCs w:val="20"/>
          <w:lang w:eastAsia="zh-CN"/>
        </w:rPr>
        <w:t xml:space="preserve">directly proportional </w:t>
      </w:r>
      <w:r>
        <w:rPr>
          <w:rFonts w:hint="eastAsia"/>
          <w:sz w:val="20"/>
          <w:szCs w:val="20"/>
          <w:lang w:val="en-US" w:eastAsia="zh-CN"/>
        </w:rPr>
        <w:t xml:space="preserve">to </w:t>
      </w:r>
      <w:r>
        <w:rPr>
          <w:sz w:val="20"/>
          <w:szCs w:val="20"/>
          <w:lang w:eastAsia="zh-CN"/>
        </w:rPr>
        <w:t>beam prediction accuracy</w:t>
      </w:r>
      <w:r>
        <w:rPr>
          <w:rFonts w:hint="eastAsia"/>
          <w:sz w:val="20"/>
          <w:szCs w:val="20"/>
          <w:lang w:val="en-US" w:eastAsia="zh-CN"/>
        </w:rPr>
        <w:t xml:space="preserve"> and throughput, it is hard to configure a RSRP difference threshold that can </w:t>
      </w:r>
      <w:r>
        <w:rPr>
          <w:rFonts w:hint="eastAsia"/>
          <w:sz w:val="20"/>
          <w:szCs w:val="20"/>
          <w:lang w:eastAsia="zh-CN"/>
        </w:rPr>
        <w:t xml:space="preserve">identify </w:t>
      </w:r>
      <w:r>
        <w:rPr>
          <w:sz w:val="20"/>
          <w:szCs w:val="20"/>
          <w:lang w:val="en-US" w:eastAsia="zh-CN"/>
        </w:rPr>
        <w:t>model performance</w:t>
      </w:r>
      <w:r>
        <w:rPr>
          <w:rFonts w:hint="eastAsia"/>
          <w:sz w:val="20"/>
          <w:szCs w:val="20"/>
          <w:lang w:val="en-US" w:eastAsia="zh-CN"/>
        </w:rPr>
        <w:t>, RSRP difference is deprioritized as monitoring KPI.</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18</w:t>
      </w:r>
      <w:r>
        <w:rPr>
          <w:b/>
          <w:sz w:val="20"/>
          <w:szCs w:val="20"/>
          <w:lang w:eastAsia="zh-CN"/>
        </w:rPr>
        <w:t xml:space="preserve">: </w:t>
      </w:r>
      <w:r>
        <w:rPr>
          <w:rFonts w:hint="eastAsia"/>
          <w:b/>
          <w:sz w:val="20"/>
          <w:szCs w:val="20"/>
          <w:lang w:val="en-US" w:eastAsia="zh-CN"/>
        </w:rPr>
        <w:t>B</w:t>
      </w:r>
      <w:r>
        <w:rPr>
          <w:b/>
          <w:sz w:val="20"/>
          <w:szCs w:val="20"/>
          <w:lang w:eastAsia="zh-CN"/>
        </w:rPr>
        <w:t>eam prediction accuracy related KPI can be used as the metric of model performance monitoring.</w:t>
      </w:r>
    </w:p>
    <w:p>
      <w:pPr>
        <w:spacing w:before="0" w:after="120"/>
        <w:jc w:val="both"/>
        <w:rPr>
          <w:rFonts w:hint="default"/>
          <w:b w:val="0"/>
          <w:bCs/>
          <w:sz w:val="20"/>
          <w:szCs w:val="20"/>
          <w:lang w:val="en-US" w:eastAsia="zh-CN"/>
        </w:rPr>
      </w:pPr>
      <w:r>
        <w:rPr>
          <w:rFonts w:hint="eastAsia"/>
          <w:b w:val="0"/>
          <w:bCs/>
          <w:sz w:val="20"/>
          <w:szCs w:val="20"/>
          <w:lang w:val="en-US" w:eastAsia="zh-CN"/>
        </w:rPr>
        <w:t>Based on the agreement in RAN1#112b</w:t>
      </w:r>
      <w:r>
        <w:rPr>
          <w:rFonts w:hint="default"/>
          <w:b w:val="0"/>
          <w:bCs/>
          <w:sz w:val="20"/>
          <w:szCs w:val="20"/>
          <w:lang w:val="en-US" w:eastAsia="zh-CN"/>
        </w:rPr>
        <w:t xml:space="preserve">, the following alternatives </w:t>
      </w:r>
      <w:r>
        <w:rPr>
          <w:rFonts w:hint="eastAsia"/>
          <w:b w:val="0"/>
          <w:bCs/>
          <w:sz w:val="20"/>
          <w:szCs w:val="20"/>
          <w:lang w:val="en-US" w:eastAsia="zh-CN"/>
        </w:rPr>
        <w:t xml:space="preserve">are considered </w:t>
      </w:r>
      <w:r>
        <w:rPr>
          <w:rFonts w:hint="default"/>
          <w:b w:val="0"/>
          <w:bCs/>
          <w:sz w:val="20"/>
          <w:szCs w:val="20"/>
          <w:lang w:val="en-US" w:eastAsia="zh-CN"/>
        </w:rPr>
        <w:t xml:space="preserve">as the benchmark/reference (if applicable) for </w:t>
      </w:r>
      <w:r>
        <w:rPr>
          <w:rFonts w:hint="eastAsia"/>
          <w:b w:val="0"/>
          <w:bCs/>
          <w:sz w:val="20"/>
          <w:szCs w:val="20"/>
          <w:lang w:val="en-US" w:eastAsia="zh-CN"/>
        </w:rPr>
        <w:t xml:space="preserve">monitoring </w:t>
      </w:r>
      <w:r>
        <w:rPr>
          <w:rFonts w:hint="default"/>
          <w:b w:val="0"/>
          <w:bCs/>
          <w:sz w:val="20"/>
          <w:szCs w:val="20"/>
          <w:lang w:val="en-US" w:eastAsia="zh-CN"/>
        </w:rPr>
        <w:t>performance comparison:</w:t>
      </w:r>
    </w:p>
    <w:p>
      <w:pPr>
        <w:spacing w:before="0" w:after="120"/>
        <w:jc w:val="both"/>
        <w:rPr>
          <w:rFonts w:hint="default"/>
          <w:b w:val="0"/>
          <w:bCs/>
          <w:sz w:val="20"/>
          <w:szCs w:val="20"/>
          <w:lang w:val="en-US" w:eastAsia="zh-CN"/>
        </w:rPr>
      </w:pPr>
      <w:r>
        <w:rPr>
          <w:rFonts w:hint="default"/>
          <w:b w:val="0"/>
          <w:bCs/>
          <w:sz w:val="20"/>
          <w:szCs w:val="20"/>
          <w:lang w:val="en-US" w:eastAsia="zh-CN"/>
        </w:rPr>
        <w:t>·  Alt.1: The best beam(s) obtained by measuring beams of a set indicated by gNB (e.g., Beams from Set A)</w:t>
      </w:r>
    </w:p>
    <w:p>
      <w:pPr>
        <w:spacing w:before="0" w:after="120"/>
        <w:ind w:firstLine="284" w:firstLineChars="0"/>
        <w:jc w:val="both"/>
        <w:rPr>
          <w:rFonts w:hint="default"/>
          <w:b w:val="0"/>
          <w:bCs/>
          <w:sz w:val="20"/>
          <w:szCs w:val="20"/>
          <w:lang w:val="en-US" w:eastAsia="zh-CN"/>
        </w:rPr>
      </w:pPr>
      <w:r>
        <w:rPr>
          <w:rFonts w:hint="default"/>
          <w:b w:val="0"/>
          <w:bCs/>
          <w:sz w:val="20"/>
          <w:szCs w:val="20"/>
          <w:lang w:val="en-US" w:eastAsia="zh-CN"/>
        </w:rPr>
        <w:t>o  FFS: gNB configures one or multiple sets for one or multiple benchmarks/references</w:t>
      </w:r>
    </w:p>
    <w:p>
      <w:pPr>
        <w:spacing w:before="0" w:after="120"/>
        <w:jc w:val="both"/>
        <w:rPr>
          <w:rFonts w:hint="default"/>
          <w:b w:val="0"/>
          <w:bCs/>
          <w:sz w:val="20"/>
          <w:szCs w:val="20"/>
          <w:lang w:val="en-US" w:eastAsia="zh-CN"/>
        </w:rPr>
      </w:pPr>
      <w:r>
        <w:rPr>
          <w:rFonts w:hint="default"/>
          <w:b w:val="0"/>
          <w:bCs/>
          <w:sz w:val="20"/>
          <w:szCs w:val="20"/>
          <w:lang w:val="en-US" w:eastAsia="zh-CN"/>
        </w:rPr>
        <w:t>·  Alt.4: Measurements of the predicted best beam(s) corresponding to model output (e.g., Comparison between actual L1-RSRP and predicted RSRP of predicted Top-1/K Beams)</w:t>
      </w:r>
    </w:p>
    <w:p>
      <w:pPr>
        <w:spacing w:before="0" w:after="120"/>
        <w:jc w:val="both"/>
        <w:rPr>
          <w:rFonts w:hint="default"/>
          <w:b w:val="0"/>
          <w:bCs/>
          <w:sz w:val="20"/>
          <w:szCs w:val="20"/>
          <w:lang w:val="en-US" w:eastAsia="zh-CN"/>
        </w:rPr>
      </w:pPr>
      <w:r>
        <w:rPr>
          <w:rFonts w:hint="default"/>
          <w:b w:val="0"/>
          <w:bCs/>
          <w:sz w:val="20"/>
          <w:szCs w:val="20"/>
          <w:lang w:val="en-US" w:eastAsia="zh-CN"/>
        </w:rPr>
        <w:t>·  FFS:</w:t>
      </w:r>
    </w:p>
    <w:p>
      <w:pPr>
        <w:spacing w:before="0" w:after="120"/>
        <w:ind w:firstLine="284" w:firstLineChars="0"/>
        <w:jc w:val="both"/>
        <w:rPr>
          <w:rFonts w:hint="default"/>
          <w:b w:val="0"/>
          <w:bCs/>
          <w:sz w:val="20"/>
          <w:szCs w:val="20"/>
          <w:lang w:val="en-US" w:eastAsia="zh-CN"/>
        </w:rPr>
      </w:pPr>
      <w:r>
        <w:rPr>
          <w:rFonts w:hint="default"/>
          <w:b w:val="0"/>
          <w:bCs/>
          <w:sz w:val="20"/>
          <w:szCs w:val="20"/>
          <w:lang w:val="en-US" w:eastAsia="zh-CN"/>
        </w:rPr>
        <w:t xml:space="preserve">o  Alt.3: The beam corresponding to some or all the indicated/activated TCI state(s)   </w:t>
      </w:r>
    </w:p>
    <w:p>
      <w:pPr>
        <w:spacing w:before="0" w:after="120"/>
        <w:jc w:val="both"/>
        <w:rPr>
          <w:rFonts w:hint="default"/>
          <w:b w:val="0"/>
          <w:bCs/>
          <w:sz w:val="20"/>
          <w:szCs w:val="20"/>
          <w:lang w:val="en-US" w:eastAsia="zh-CN"/>
        </w:rPr>
      </w:pPr>
      <w:r>
        <w:rPr>
          <w:rFonts w:hint="default"/>
          <w:b w:val="0"/>
          <w:bCs/>
          <w:sz w:val="20"/>
          <w:szCs w:val="20"/>
          <w:lang w:val="en-US" w:eastAsia="zh-CN"/>
        </w:rPr>
        <w:t xml:space="preserve">·  Other alternative is not precluded. </w:t>
      </w:r>
    </w:p>
    <w:p>
      <w:pPr>
        <w:spacing w:before="0" w:after="120"/>
        <w:jc w:val="both"/>
        <w:rPr>
          <w:rFonts w:hint="default" w:eastAsia="宋体"/>
          <w:b w:val="0"/>
          <w:bCs/>
          <w:sz w:val="20"/>
          <w:szCs w:val="20"/>
          <w:lang w:val="en-US" w:eastAsia="zh-CN"/>
        </w:rPr>
      </w:pPr>
      <w:r>
        <w:rPr>
          <w:rFonts w:hint="eastAsia"/>
          <w:b w:val="0"/>
          <w:bCs/>
          <w:sz w:val="20"/>
          <w:szCs w:val="20"/>
          <w:lang w:val="en-US" w:eastAsia="zh-CN"/>
        </w:rPr>
        <w:t>Alt1 implies</w:t>
      </w:r>
      <w:r>
        <w:rPr>
          <w:rFonts w:hint="default"/>
          <w:b w:val="0"/>
          <w:bCs/>
          <w:sz w:val="20"/>
          <w:szCs w:val="20"/>
          <w:lang w:val="en-US" w:eastAsia="zh-CN"/>
        </w:rPr>
        <w:t xml:space="preserve"> that different benchmarks can be derived and used together</w:t>
      </w:r>
      <w:r>
        <w:rPr>
          <w:rFonts w:hint="eastAsia"/>
          <w:b w:val="0"/>
          <w:bCs/>
          <w:sz w:val="20"/>
          <w:szCs w:val="20"/>
          <w:lang w:val="en-US" w:eastAsia="zh-CN"/>
        </w:rPr>
        <w:t xml:space="preserve">, </w:t>
      </w:r>
      <w:r>
        <w:rPr>
          <w:rFonts w:hint="default"/>
          <w:b w:val="0"/>
          <w:bCs/>
          <w:sz w:val="20"/>
          <w:szCs w:val="20"/>
          <w:lang w:val="en-US" w:eastAsia="zh-CN"/>
        </w:rPr>
        <w:t>such as upper bound</w:t>
      </w:r>
      <w:r>
        <w:rPr>
          <w:rFonts w:hint="eastAsia"/>
          <w:b w:val="0"/>
          <w:bCs/>
          <w:sz w:val="20"/>
          <w:szCs w:val="20"/>
          <w:lang w:val="en-US" w:eastAsia="zh-CN"/>
        </w:rPr>
        <w:t xml:space="preserve"> of performance</w:t>
      </w:r>
      <w:r>
        <w:rPr>
          <w:rFonts w:hint="default"/>
          <w:b w:val="0"/>
          <w:bCs/>
          <w:sz w:val="20"/>
          <w:szCs w:val="20"/>
          <w:lang w:val="en-US" w:eastAsia="zh-CN"/>
        </w:rPr>
        <w:t xml:space="preserve"> (</w:t>
      </w:r>
      <w:r>
        <w:rPr>
          <w:rFonts w:hint="eastAsia"/>
          <w:b w:val="0"/>
          <w:bCs/>
          <w:sz w:val="20"/>
          <w:szCs w:val="20"/>
          <w:lang w:val="en-US" w:eastAsia="zh-CN"/>
        </w:rPr>
        <w:t xml:space="preserve">Top 1 genie-aided </w:t>
      </w:r>
      <w:r>
        <w:rPr>
          <w:rFonts w:hint="default"/>
          <w:b w:val="0"/>
          <w:bCs/>
          <w:sz w:val="20"/>
          <w:szCs w:val="20"/>
          <w:lang w:val="en-US" w:eastAsia="zh-CN"/>
        </w:rPr>
        <w:t xml:space="preserve">beam from Set A), lower bound </w:t>
      </w:r>
      <w:r>
        <w:rPr>
          <w:rFonts w:hint="eastAsia"/>
          <w:b w:val="0"/>
          <w:bCs/>
          <w:sz w:val="20"/>
          <w:szCs w:val="20"/>
          <w:lang w:val="en-US" w:eastAsia="zh-CN"/>
        </w:rPr>
        <w:t xml:space="preserve">of performance </w:t>
      </w:r>
      <w:r>
        <w:rPr>
          <w:rFonts w:hint="default"/>
          <w:b w:val="0"/>
          <w:bCs/>
          <w:sz w:val="20"/>
          <w:szCs w:val="20"/>
          <w:lang w:val="en-US" w:eastAsia="zh-CN"/>
        </w:rPr>
        <w:t>for fallback</w:t>
      </w:r>
      <w:r>
        <w:rPr>
          <w:rFonts w:hint="eastAsia"/>
          <w:b w:val="0"/>
          <w:bCs/>
          <w:sz w:val="20"/>
          <w:szCs w:val="20"/>
          <w:lang w:val="en-US" w:eastAsia="zh-CN"/>
        </w:rPr>
        <w:t xml:space="preserve"> (best </w:t>
      </w:r>
      <w:r>
        <w:rPr>
          <w:rFonts w:hint="default"/>
          <w:b w:val="0"/>
          <w:bCs/>
          <w:sz w:val="20"/>
          <w:szCs w:val="20"/>
          <w:lang w:val="en-US" w:eastAsia="zh-CN"/>
        </w:rPr>
        <w:t xml:space="preserve">beam from Set </w:t>
      </w:r>
      <w:r>
        <w:rPr>
          <w:rFonts w:hint="eastAsia"/>
          <w:b w:val="0"/>
          <w:bCs/>
          <w:sz w:val="20"/>
          <w:szCs w:val="20"/>
          <w:lang w:val="en-US" w:eastAsia="zh-CN"/>
        </w:rPr>
        <w:t>B) and monitoring KPI of multiple</w:t>
      </w:r>
      <w:r>
        <w:rPr>
          <w:rFonts w:hint="default"/>
          <w:b w:val="0"/>
          <w:bCs/>
          <w:sz w:val="20"/>
          <w:szCs w:val="20"/>
          <w:lang w:val="en-US" w:eastAsia="zh-CN"/>
        </w:rPr>
        <w:t xml:space="preserve"> inactive AI model</w:t>
      </w:r>
      <w:r>
        <w:rPr>
          <w:rFonts w:hint="eastAsia"/>
          <w:b w:val="0"/>
          <w:bCs/>
          <w:sz w:val="20"/>
          <w:szCs w:val="20"/>
          <w:lang w:val="en-US" w:eastAsia="zh-CN"/>
        </w:rPr>
        <w:t>s</w:t>
      </w:r>
      <w:r>
        <w:rPr>
          <w:rFonts w:hint="default"/>
          <w:b w:val="0"/>
          <w:bCs/>
          <w:sz w:val="20"/>
          <w:szCs w:val="20"/>
          <w:lang w:val="en-US" w:eastAsia="zh-CN"/>
        </w:rPr>
        <w:t xml:space="preserve">. </w:t>
      </w:r>
      <w:r>
        <w:rPr>
          <w:rFonts w:hint="eastAsia"/>
          <w:b w:val="0"/>
          <w:bCs/>
          <w:sz w:val="20"/>
          <w:szCs w:val="20"/>
          <w:lang w:val="en-US" w:eastAsia="zh-CN"/>
        </w:rPr>
        <w:t xml:space="preserve">With Alt1, UE or NW can simultaneously monitor the performance difference among active model and </w:t>
      </w:r>
      <w:r>
        <w:rPr>
          <w:rFonts w:hint="default"/>
          <w:b w:val="0"/>
          <w:bCs/>
          <w:sz w:val="20"/>
          <w:szCs w:val="20"/>
          <w:lang w:val="en-US" w:eastAsia="zh-CN"/>
        </w:rPr>
        <w:t>inactive model</w:t>
      </w:r>
      <w:r>
        <w:rPr>
          <w:rFonts w:hint="eastAsia"/>
          <w:b w:val="0"/>
          <w:bCs/>
          <w:sz w:val="20"/>
          <w:szCs w:val="20"/>
          <w:lang w:val="en-US" w:eastAsia="zh-CN"/>
        </w:rPr>
        <w:t xml:space="preserve"> and non-AI beam management, which </w:t>
      </w:r>
      <w:r>
        <w:rPr>
          <w:rFonts w:hint="eastAsia"/>
          <w:b w:val="0"/>
          <w:bCs/>
          <w:i w:val="0"/>
          <w:iCs/>
          <w:sz w:val="20"/>
          <w:szCs w:val="20"/>
        </w:rPr>
        <w:t>facilitate</w:t>
      </w:r>
      <w:r>
        <w:rPr>
          <w:rFonts w:hint="eastAsia"/>
          <w:b w:val="0"/>
          <w:bCs/>
          <w:i w:val="0"/>
          <w:iCs/>
          <w:sz w:val="20"/>
          <w:szCs w:val="20"/>
          <w:lang w:val="en-US" w:eastAsia="zh-CN"/>
        </w:rPr>
        <w:t>s</w:t>
      </w:r>
      <w:r>
        <w:rPr>
          <w:rFonts w:hint="eastAsia"/>
          <w:b w:val="0"/>
          <w:bCs/>
          <w:i w:val="0"/>
          <w:iCs/>
          <w:sz w:val="20"/>
          <w:szCs w:val="20"/>
        </w:rPr>
        <w:t xml:space="preserve"> UE</w:t>
      </w:r>
      <w:r>
        <w:rPr>
          <w:rFonts w:hint="eastAsia"/>
          <w:b w:val="0"/>
          <w:bCs/>
          <w:i w:val="0"/>
          <w:iCs/>
          <w:sz w:val="20"/>
          <w:szCs w:val="20"/>
          <w:lang w:val="en-US" w:eastAsia="zh-CN"/>
        </w:rPr>
        <w:t xml:space="preserve"> </w:t>
      </w:r>
      <w:r>
        <w:rPr>
          <w:rFonts w:hint="eastAsia"/>
          <w:b w:val="0"/>
          <w:bCs/>
          <w:sz w:val="20"/>
          <w:szCs w:val="20"/>
          <w:lang w:val="en-US" w:eastAsia="zh-CN"/>
        </w:rPr>
        <w:t>or NW</w:t>
      </w:r>
      <w:r>
        <w:rPr>
          <w:rFonts w:hint="eastAsia"/>
          <w:b w:val="0"/>
          <w:bCs/>
          <w:i w:val="0"/>
          <w:iCs/>
          <w:sz w:val="20"/>
          <w:szCs w:val="20"/>
        </w:rPr>
        <w:t xml:space="preserve"> to </w:t>
      </w:r>
      <w:r>
        <w:rPr>
          <w:rFonts w:hint="eastAsia"/>
          <w:b w:val="0"/>
          <w:bCs/>
          <w:i w:val="0"/>
          <w:iCs/>
          <w:sz w:val="20"/>
          <w:szCs w:val="20"/>
          <w:lang w:val="en-US" w:eastAsia="zh-CN"/>
        </w:rPr>
        <w:t>make</w:t>
      </w:r>
      <w:r>
        <w:rPr>
          <w:rFonts w:hint="eastAsia"/>
          <w:b w:val="0"/>
          <w:bCs/>
          <w:i w:val="0"/>
          <w:iCs/>
          <w:sz w:val="20"/>
          <w:szCs w:val="20"/>
        </w:rPr>
        <w:t xml:space="preserve"> monitoring</w:t>
      </w:r>
      <w:r>
        <w:rPr>
          <w:rFonts w:hint="eastAsia"/>
          <w:b w:val="0"/>
          <w:bCs/>
          <w:i w:val="0"/>
          <w:iCs/>
          <w:sz w:val="20"/>
          <w:szCs w:val="20"/>
          <w:lang w:val="en-US" w:eastAsia="zh-CN"/>
        </w:rPr>
        <w:t xml:space="preserve"> decision such as finding target inactive model with better performance than active model.</w:t>
      </w:r>
    </w:p>
    <w:p>
      <w:pPr>
        <w:spacing w:before="0" w:after="120"/>
        <w:jc w:val="both"/>
        <w:rPr>
          <w:rFonts w:hint="eastAsia"/>
          <w:b w:val="0"/>
          <w:bCs/>
          <w:sz w:val="20"/>
          <w:szCs w:val="20"/>
          <w:lang w:val="en-US" w:eastAsia="zh-CN"/>
        </w:rPr>
      </w:pPr>
      <w:r>
        <w:rPr>
          <w:rFonts w:hint="eastAsia"/>
          <w:b w:val="0"/>
          <w:bCs/>
          <w:i w:val="0"/>
          <w:iCs w:val="0"/>
          <w:kern w:val="2"/>
          <w:sz w:val="20"/>
          <w:szCs w:val="20"/>
          <w:lang w:val="en-US" w:eastAsia="zh-CN"/>
        </w:rPr>
        <w:t xml:space="preserve">For </w:t>
      </w:r>
      <w:r>
        <w:rPr>
          <w:b w:val="0"/>
          <w:bCs/>
          <w:i w:val="0"/>
          <w:iCs w:val="0"/>
          <w:sz w:val="20"/>
          <w:szCs w:val="20"/>
          <w:lang w:val="en-US" w:eastAsia="zh-CN"/>
        </w:rPr>
        <w:t>UE-side</w:t>
      </w:r>
      <w:r>
        <w:rPr>
          <w:rFonts w:hint="eastAsia"/>
          <w:b w:val="0"/>
          <w:bCs/>
          <w:i w:val="0"/>
          <w:iCs w:val="0"/>
          <w:sz w:val="20"/>
          <w:szCs w:val="20"/>
          <w:lang w:val="en-US" w:eastAsia="zh-CN"/>
        </w:rPr>
        <w:t xml:space="preserve"> and </w:t>
      </w:r>
      <w:r>
        <w:rPr>
          <w:rFonts w:hint="eastAsia"/>
          <w:b w:val="0"/>
          <w:bCs/>
          <w:i w:val="0"/>
          <w:iCs w:val="0"/>
          <w:kern w:val="2"/>
          <w:sz w:val="20"/>
          <w:szCs w:val="20"/>
          <w:lang w:val="en-US" w:eastAsia="zh-CN"/>
        </w:rPr>
        <w:t>h</w:t>
      </w:r>
      <w:r>
        <w:rPr>
          <w:rFonts w:eastAsia="Yu Mincho"/>
          <w:b w:val="0"/>
          <w:bCs/>
          <w:i w:val="0"/>
          <w:iCs w:val="0"/>
          <w:kern w:val="2"/>
          <w:sz w:val="20"/>
          <w:szCs w:val="20"/>
          <w:lang w:val="en-US"/>
        </w:rPr>
        <w:t>ybrid</w:t>
      </w:r>
      <w:r>
        <w:rPr>
          <w:b w:val="0"/>
          <w:bCs/>
          <w:i w:val="0"/>
          <w:iCs w:val="0"/>
          <w:sz w:val="20"/>
          <w:szCs w:val="20"/>
          <w:lang w:val="en-US" w:eastAsia="zh-CN"/>
        </w:rPr>
        <w:t xml:space="preserve"> model monitoring</w:t>
      </w:r>
      <w:r>
        <w:rPr>
          <w:rFonts w:hint="eastAsia"/>
          <w:b w:val="0"/>
          <w:bCs/>
          <w:i w:val="0"/>
          <w:iCs w:val="0"/>
          <w:sz w:val="20"/>
          <w:szCs w:val="20"/>
          <w:lang w:val="en-US" w:eastAsia="zh-CN"/>
        </w:rPr>
        <w:t xml:space="preserve"> of</w:t>
      </w:r>
      <w:r>
        <w:rPr>
          <w:b w:val="0"/>
          <w:bCs/>
          <w:i w:val="0"/>
          <w:iCs w:val="0"/>
          <w:sz w:val="20"/>
          <w:szCs w:val="20"/>
          <w:lang w:val="en-US" w:eastAsia="zh-CN"/>
        </w:rPr>
        <w:t xml:space="preserve"> UE-side AI/ML model</w:t>
      </w:r>
      <w:r>
        <w:rPr>
          <w:rFonts w:hint="eastAsia"/>
          <w:b w:val="0"/>
          <w:bCs/>
          <w:i w:val="0"/>
          <w:iCs w:val="0"/>
          <w:sz w:val="20"/>
          <w:szCs w:val="20"/>
          <w:lang w:val="en-US" w:eastAsia="zh-CN"/>
        </w:rPr>
        <w:t xml:space="preserve">, </w:t>
      </w:r>
      <w:r>
        <w:rPr>
          <w:rFonts w:hint="eastAsia"/>
          <w:b w:val="0"/>
          <w:bCs/>
          <w:sz w:val="20"/>
          <w:szCs w:val="20"/>
          <w:lang w:val="en-US" w:eastAsia="zh-CN"/>
        </w:rPr>
        <w:t>m</w:t>
      </w:r>
      <w:r>
        <w:rPr>
          <w:rFonts w:hint="default"/>
          <w:b w:val="0"/>
          <w:bCs/>
          <w:sz w:val="20"/>
          <w:szCs w:val="20"/>
          <w:lang w:val="en-US" w:eastAsia="zh-CN"/>
        </w:rPr>
        <w:t>onitoring</w:t>
      </w:r>
      <w:r>
        <w:rPr>
          <w:rFonts w:hint="eastAsia"/>
          <w:b w:val="0"/>
          <w:bCs/>
          <w:sz w:val="20"/>
          <w:szCs w:val="20"/>
          <w:lang w:val="en-US" w:eastAsia="zh-CN"/>
        </w:rPr>
        <w:t xml:space="preserve"> </w:t>
      </w:r>
      <w:r>
        <w:rPr>
          <w:rFonts w:hint="default"/>
          <w:b w:val="0"/>
          <w:bCs/>
          <w:sz w:val="20"/>
          <w:szCs w:val="20"/>
          <w:lang w:val="en-US" w:eastAsia="zh-CN"/>
        </w:rPr>
        <w:t>mechanism of multiple benchmarks</w:t>
      </w:r>
      <w:r>
        <w:rPr>
          <w:rFonts w:hint="eastAsia"/>
          <w:b w:val="0"/>
          <w:bCs/>
          <w:sz w:val="20"/>
          <w:szCs w:val="20"/>
          <w:lang w:val="en-US" w:eastAsia="zh-CN"/>
        </w:rPr>
        <w:t xml:space="preserve"> needs design. For example, similar as BFR mechanism, if monitoring KPI of active model is lower than threshold by N times within timer, UE decides to deactivate active model or report this event to NW. Multiple timers for monitoring active model and </w:t>
      </w:r>
      <w:r>
        <w:rPr>
          <w:rFonts w:hint="default"/>
          <w:b w:val="0"/>
          <w:bCs/>
          <w:sz w:val="20"/>
          <w:szCs w:val="20"/>
          <w:lang w:val="en-US" w:eastAsia="zh-CN"/>
        </w:rPr>
        <w:t>inactive model</w:t>
      </w:r>
      <w:r>
        <w:rPr>
          <w:rFonts w:hint="eastAsia"/>
          <w:b w:val="0"/>
          <w:bCs/>
          <w:sz w:val="20"/>
          <w:szCs w:val="20"/>
          <w:lang w:val="en-US" w:eastAsia="zh-CN"/>
        </w:rPr>
        <w:t xml:space="preserve">s can be parallel or sequential depending on UE capability. </w:t>
      </w:r>
    </w:p>
    <w:p>
      <w:pPr>
        <w:spacing w:before="0" w:after="120"/>
        <w:jc w:val="both"/>
        <w:rPr>
          <w:rFonts w:hint="eastAsia"/>
          <w:sz w:val="20"/>
          <w:szCs w:val="20"/>
          <w:lang w:val="en-US" w:eastAsia="zh-CN"/>
        </w:rPr>
      </w:pPr>
      <w:r>
        <w:rPr>
          <w:rFonts w:hint="eastAsia"/>
          <w:b w:val="0"/>
          <w:bCs/>
          <w:sz w:val="20"/>
          <w:szCs w:val="20"/>
          <w:lang w:val="en-US" w:eastAsia="zh-CN"/>
        </w:rPr>
        <w:t xml:space="preserve">For Alt4, similar as prior discussion about </w:t>
      </w:r>
      <w:r>
        <w:rPr>
          <w:rFonts w:hint="eastAsia"/>
          <w:sz w:val="20"/>
          <w:szCs w:val="20"/>
          <w:lang w:val="en-US" w:eastAsia="zh-CN"/>
        </w:rPr>
        <w:t xml:space="preserve">RSRP difference as monitoring KPI, evaluation is needed to confirm whether RSRP difference can reflect </w:t>
      </w:r>
      <w:r>
        <w:rPr>
          <w:sz w:val="20"/>
          <w:szCs w:val="20"/>
          <w:lang w:eastAsia="zh-CN"/>
        </w:rPr>
        <w:t>beam prediction accuracy</w:t>
      </w:r>
      <w:r>
        <w:rPr>
          <w:rFonts w:hint="eastAsia"/>
          <w:sz w:val="20"/>
          <w:szCs w:val="20"/>
          <w:lang w:val="en-US" w:eastAsia="zh-CN"/>
        </w:rPr>
        <w:t xml:space="preserve"> and throughput variation.</w:t>
      </w:r>
    </w:p>
    <w:p>
      <w:pPr>
        <w:spacing w:before="0" w:after="120"/>
        <w:jc w:val="both"/>
        <w:rPr>
          <w:rFonts w:hint="default"/>
          <w:b/>
          <w:bCs w:val="0"/>
          <w:sz w:val="20"/>
          <w:szCs w:val="20"/>
          <w:lang w:val="en-US"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19</w:t>
      </w:r>
      <w:r>
        <w:rPr>
          <w:b/>
          <w:bCs w:val="0"/>
          <w:sz w:val="20"/>
          <w:szCs w:val="20"/>
          <w:lang w:eastAsia="zh-CN"/>
        </w:rPr>
        <w:t xml:space="preserve">: </w:t>
      </w:r>
      <w:r>
        <w:rPr>
          <w:rFonts w:hint="default"/>
          <w:b/>
          <w:bCs w:val="0"/>
          <w:sz w:val="20"/>
          <w:szCs w:val="20"/>
          <w:lang w:val="en-US" w:eastAsia="zh-CN"/>
        </w:rPr>
        <w:t>The best beam(s) obtained by measuring beams of a set indicated by gNB</w:t>
      </w:r>
      <w:r>
        <w:rPr>
          <w:rFonts w:hint="eastAsia"/>
          <w:b/>
          <w:bCs w:val="0"/>
          <w:sz w:val="20"/>
          <w:szCs w:val="20"/>
          <w:lang w:val="en-US" w:eastAsia="zh-CN"/>
        </w:rPr>
        <w:t xml:space="preserve"> is considered </w:t>
      </w:r>
      <w:r>
        <w:rPr>
          <w:rFonts w:hint="default"/>
          <w:b/>
          <w:bCs w:val="0"/>
          <w:sz w:val="20"/>
          <w:szCs w:val="20"/>
          <w:lang w:val="en-US" w:eastAsia="zh-CN"/>
        </w:rPr>
        <w:t xml:space="preserve">as the benchmark/reference for </w:t>
      </w:r>
      <w:r>
        <w:rPr>
          <w:rFonts w:hint="eastAsia"/>
          <w:b/>
          <w:bCs w:val="0"/>
          <w:sz w:val="20"/>
          <w:szCs w:val="20"/>
          <w:lang w:val="en-US" w:eastAsia="zh-CN"/>
        </w:rPr>
        <w:t xml:space="preserve">monitoring </w:t>
      </w:r>
      <w:r>
        <w:rPr>
          <w:rFonts w:hint="default"/>
          <w:b/>
          <w:bCs w:val="0"/>
          <w:sz w:val="20"/>
          <w:szCs w:val="20"/>
          <w:lang w:val="en-US" w:eastAsia="zh-CN"/>
        </w:rPr>
        <w:t>performance comparison:</w:t>
      </w:r>
    </w:p>
    <w:p>
      <w:pPr>
        <w:spacing w:before="0" w:after="120"/>
        <w:ind w:firstLine="284" w:firstLineChars="0"/>
        <w:jc w:val="both"/>
        <w:rPr>
          <w:rFonts w:hint="default"/>
          <w:b/>
          <w:bCs w:val="0"/>
          <w:sz w:val="20"/>
          <w:szCs w:val="20"/>
          <w:lang w:val="en-US" w:eastAsia="zh-CN"/>
        </w:rPr>
      </w:pPr>
      <w:r>
        <w:rPr>
          <w:rFonts w:hint="default"/>
          <w:b/>
          <w:bCs w:val="0"/>
          <w:sz w:val="20"/>
          <w:szCs w:val="20"/>
          <w:lang w:val="en-US" w:eastAsia="zh-CN"/>
        </w:rPr>
        <w:t>o  gNB configures one or multiple sets for one or multiple benchmarks/references</w:t>
      </w:r>
    </w:p>
    <w:p>
      <w:pPr>
        <w:spacing w:before="0" w:after="120"/>
        <w:ind w:left="0" w:leftChars="0" w:firstLine="0" w:firstLineChars="0"/>
        <w:jc w:val="both"/>
        <w:rPr>
          <w:rFonts w:hint="default"/>
          <w:sz w:val="20"/>
          <w:szCs w:val="20"/>
          <w:lang w:val="en-US"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20</w:t>
      </w:r>
      <w:r>
        <w:rPr>
          <w:b/>
          <w:bCs w:val="0"/>
          <w:sz w:val="20"/>
          <w:szCs w:val="20"/>
          <w:lang w:eastAsia="zh-CN"/>
        </w:rPr>
        <w:t xml:space="preserve">: </w:t>
      </w:r>
      <w:r>
        <w:rPr>
          <w:rFonts w:hint="eastAsia"/>
          <w:b/>
          <w:bCs w:val="0"/>
          <w:i w:val="0"/>
          <w:iCs w:val="0"/>
          <w:kern w:val="2"/>
          <w:sz w:val="20"/>
          <w:szCs w:val="20"/>
          <w:lang w:val="en-US" w:eastAsia="zh-CN"/>
        </w:rPr>
        <w:t xml:space="preserve">For </w:t>
      </w:r>
      <w:r>
        <w:rPr>
          <w:b/>
          <w:bCs w:val="0"/>
          <w:i w:val="0"/>
          <w:iCs w:val="0"/>
          <w:sz w:val="20"/>
          <w:szCs w:val="20"/>
          <w:lang w:val="en-US" w:eastAsia="zh-CN"/>
        </w:rPr>
        <w:t>UE-side</w:t>
      </w:r>
      <w:r>
        <w:rPr>
          <w:rFonts w:hint="eastAsia"/>
          <w:b/>
          <w:bCs w:val="0"/>
          <w:i w:val="0"/>
          <w:iCs w:val="0"/>
          <w:sz w:val="20"/>
          <w:szCs w:val="20"/>
          <w:lang w:val="en-US" w:eastAsia="zh-CN"/>
        </w:rPr>
        <w:t xml:space="preserve"> </w:t>
      </w:r>
      <w:r>
        <w:rPr>
          <w:b/>
          <w:bCs w:val="0"/>
          <w:i w:val="0"/>
          <w:iCs w:val="0"/>
          <w:sz w:val="20"/>
          <w:szCs w:val="20"/>
          <w:lang w:val="en-US" w:eastAsia="zh-CN"/>
        </w:rPr>
        <w:t>monitoring</w:t>
      </w:r>
      <w:r>
        <w:rPr>
          <w:rFonts w:hint="eastAsia"/>
          <w:b/>
          <w:bCs w:val="0"/>
          <w:i w:val="0"/>
          <w:iCs w:val="0"/>
          <w:sz w:val="20"/>
          <w:szCs w:val="20"/>
          <w:lang w:val="en-US" w:eastAsia="zh-CN"/>
        </w:rPr>
        <w:t xml:space="preserve"> and </w:t>
      </w:r>
      <w:r>
        <w:rPr>
          <w:rFonts w:hint="eastAsia"/>
          <w:b/>
          <w:bCs w:val="0"/>
          <w:i w:val="0"/>
          <w:iCs w:val="0"/>
          <w:kern w:val="2"/>
          <w:sz w:val="20"/>
          <w:szCs w:val="20"/>
          <w:lang w:val="en-US" w:eastAsia="zh-CN"/>
        </w:rPr>
        <w:t>h</w:t>
      </w:r>
      <w:r>
        <w:rPr>
          <w:rFonts w:eastAsia="Yu Mincho"/>
          <w:b/>
          <w:bCs w:val="0"/>
          <w:i w:val="0"/>
          <w:iCs w:val="0"/>
          <w:kern w:val="2"/>
          <w:sz w:val="20"/>
          <w:szCs w:val="20"/>
          <w:lang w:val="en-US"/>
        </w:rPr>
        <w:t>ybrid</w:t>
      </w:r>
      <w:r>
        <w:rPr>
          <w:b/>
          <w:bCs w:val="0"/>
          <w:i w:val="0"/>
          <w:iCs w:val="0"/>
          <w:sz w:val="20"/>
          <w:szCs w:val="20"/>
          <w:lang w:val="en-US" w:eastAsia="zh-CN"/>
        </w:rPr>
        <w:t xml:space="preserve"> model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w:t>
      </w:r>
      <w:r>
        <w:rPr>
          <w:rFonts w:hint="eastAsia"/>
          <w:b/>
          <w:bCs w:val="0"/>
          <w:i w:val="0"/>
          <w:iCs w:val="0"/>
          <w:sz w:val="20"/>
          <w:szCs w:val="20"/>
          <w:lang w:val="en-US" w:eastAsia="zh-CN"/>
        </w:rPr>
        <w:t xml:space="preserve">, </w:t>
      </w:r>
      <w:r>
        <w:rPr>
          <w:rFonts w:hint="eastAsia"/>
          <w:b/>
          <w:bCs w:val="0"/>
          <w:sz w:val="20"/>
          <w:szCs w:val="20"/>
          <w:lang w:val="en-US" w:eastAsia="zh-CN"/>
        </w:rPr>
        <w:t>m</w:t>
      </w:r>
      <w:r>
        <w:rPr>
          <w:rFonts w:hint="default"/>
          <w:b/>
          <w:bCs w:val="0"/>
          <w:sz w:val="20"/>
          <w:szCs w:val="20"/>
          <w:lang w:val="en-US" w:eastAsia="zh-CN"/>
        </w:rPr>
        <w:t>onitoring</w:t>
      </w:r>
      <w:r>
        <w:rPr>
          <w:rFonts w:hint="eastAsia"/>
          <w:b/>
          <w:bCs w:val="0"/>
          <w:sz w:val="20"/>
          <w:szCs w:val="20"/>
          <w:lang w:val="en-US" w:eastAsia="zh-CN"/>
        </w:rPr>
        <w:t xml:space="preserve"> </w:t>
      </w:r>
      <w:r>
        <w:rPr>
          <w:rFonts w:hint="default"/>
          <w:b/>
          <w:bCs w:val="0"/>
          <w:sz w:val="20"/>
          <w:szCs w:val="20"/>
          <w:lang w:val="en-US" w:eastAsia="zh-CN"/>
        </w:rPr>
        <w:t>mechanism of multiple benchmarks</w:t>
      </w:r>
      <w:r>
        <w:rPr>
          <w:rFonts w:hint="eastAsia"/>
          <w:b/>
          <w:bCs w:val="0"/>
          <w:sz w:val="20"/>
          <w:szCs w:val="20"/>
          <w:lang w:val="en-US" w:eastAsia="zh-CN"/>
        </w:rPr>
        <w:t xml:space="preserve"> needs discussion to </w:t>
      </w:r>
      <w:r>
        <w:rPr>
          <w:rFonts w:hint="eastAsia"/>
          <w:b/>
          <w:bCs w:val="0"/>
          <w:i w:val="0"/>
          <w:iCs/>
          <w:sz w:val="20"/>
          <w:szCs w:val="20"/>
        </w:rPr>
        <w:t>facilitate UE to perform model monitoring</w:t>
      </w:r>
      <w:r>
        <w:rPr>
          <w:rFonts w:hint="eastAsia"/>
          <w:b/>
          <w:bCs w:val="0"/>
          <w:i w:val="0"/>
          <w:iCs/>
          <w:sz w:val="20"/>
          <w:szCs w:val="20"/>
          <w:lang w:val="en-US" w:eastAsia="zh-CN"/>
        </w:rPr>
        <w:t xml:space="preserve">. </w:t>
      </w:r>
    </w:p>
    <w:p>
      <w:pPr>
        <w:pStyle w:val="133"/>
        <w:keepNext/>
        <w:keepLines/>
        <w:numPr>
          <w:ilvl w:val="0"/>
          <w:numId w:val="21"/>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bidi w:val="0"/>
        <w:ind w:left="432" w:leftChars="0" w:hanging="432" w:firstLineChars="0"/>
        <w:rPr>
          <w:rFonts w:hint="default"/>
          <w:lang w:val="en-US" w:eastAsia="zh-CN"/>
        </w:rPr>
      </w:pPr>
      <w:r>
        <w:rPr>
          <w:rFonts w:hint="eastAsia"/>
          <w:lang w:val="en-US" w:eastAsia="zh-CN"/>
        </w:rPr>
        <w:t>Conclusion</w:t>
      </w:r>
    </w:p>
    <w:p>
      <w:pPr>
        <w:spacing w:before="240" w:beforeLines="100" w:after="120" w:afterLines="50"/>
        <w:jc w:val="both"/>
        <w:rPr>
          <w:sz w:val="20"/>
          <w:szCs w:val="20"/>
          <w:lang w:eastAsia="zh-CN"/>
        </w:rPr>
      </w:pPr>
      <w:r>
        <w:rPr>
          <w:sz w:val="20"/>
          <w:szCs w:val="20"/>
          <w:lang w:eastAsia="zh-CN"/>
        </w:rPr>
        <w:t xml:space="preserve">In this contribution, we discussed the potential specification impact </w:t>
      </w:r>
      <w:r>
        <w:rPr>
          <w:rFonts w:hint="eastAsia"/>
          <w:bCs/>
          <w:sz w:val="20"/>
          <w:szCs w:val="20"/>
          <w:lang w:val="en-US" w:eastAsia="zh-CN"/>
        </w:rPr>
        <w:t xml:space="preserve">of AI based </w:t>
      </w:r>
      <w:r>
        <w:rPr>
          <w:rFonts w:hint="eastAsia"/>
          <w:bCs/>
          <w:sz w:val="20"/>
          <w:szCs w:val="20"/>
          <w:lang w:val="en-US"/>
        </w:rPr>
        <w:t>beam management</w:t>
      </w:r>
      <w:r>
        <w:rPr>
          <w:rFonts w:hint="eastAsia"/>
          <w:bCs/>
          <w:sz w:val="20"/>
          <w:szCs w:val="20"/>
          <w:lang w:val="en-US" w:eastAsia="zh-CN"/>
        </w:rPr>
        <w:t xml:space="preserve"> during different LCM operation</w:t>
      </w:r>
      <w:r>
        <w:rPr>
          <w:sz w:val="20"/>
          <w:szCs w:val="20"/>
          <w:lang w:eastAsia="zh-CN"/>
        </w:rPr>
        <w:t>, and the following proposals are made.</w:t>
      </w:r>
    </w:p>
    <w:p>
      <w:pPr>
        <w:spacing w:before="0"/>
        <w:rPr>
          <w:rFonts w:hint="default" w:ascii="Times New Roman" w:hAnsi="Times New Roman" w:eastAsia="Times New Roman" w:cs="Times New Roman"/>
          <w:b/>
          <w:bCs/>
          <w:color w:val="auto"/>
          <w:lang w:val="en-US" w:eastAsia="zh-CN"/>
        </w:rPr>
      </w:pPr>
      <w:r>
        <w:rPr>
          <w:rFonts w:hint="eastAsia" w:eastAsia="Times New Roman" w:cs="Times New Roman"/>
          <w:b/>
          <w:bCs/>
          <w:color w:val="auto"/>
          <w:lang w:val="en-US" w:eastAsia="zh-CN"/>
        </w:rPr>
        <w:t xml:space="preserve">Proposal 1: </w:t>
      </w:r>
      <w:r>
        <w:rPr>
          <w:rFonts w:hint="default" w:ascii="Times New Roman" w:hAnsi="Times New Roman" w:eastAsia="Times New Roman" w:cs="Times New Roman"/>
          <w:b/>
          <w:bCs/>
          <w:color w:val="auto"/>
          <w:lang w:val="en-US" w:eastAsia="zh-CN"/>
        </w:rPr>
        <w:t>For NW-sided model, for data collection</w:t>
      </w:r>
      <w:r>
        <w:rPr>
          <w:rFonts w:hint="default" w:ascii="Times New Roman" w:hAnsi="Times New Roman" w:eastAsia="Times New Roman" w:cs="Times New Roman"/>
          <w:b/>
          <w:bCs/>
          <w:color w:val="auto"/>
          <w:highlight w:val="none"/>
          <w:lang w:val="en-US" w:eastAsia="zh-CN"/>
        </w:rPr>
        <w:t xml:space="preserve"> for training, at least for BM-Case1, </w:t>
      </w:r>
      <w:r>
        <w:rPr>
          <w:rFonts w:hint="eastAsia" w:eastAsia="Times New Roman" w:cs="Times New Roman"/>
          <w:b/>
          <w:bCs/>
          <w:color w:val="auto"/>
          <w:highlight w:val="none"/>
          <w:lang w:val="en-US" w:eastAsia="zh-CN"/>
        </w:rPr>
        <w:t>option 1a and 2a are preferred</w:t>
      </w:r>
      <w:r>
        <w:rPr>
          <w:rFonts w:hint="default" w:ascii="Times New Roman" w:hAnsi="Times New Roman" w:eastAsia="Times New Roman" w:cs="Times New Roman"/>
          <w:b/>
          <w:bCs/>
          <w:color w:val="auto"/>
          <w:highlight w:val="none"/>
          <w:lang w:val="en-US" w:eastAsia="zh-CN"/>
        </w:rPr>
        <w:t xml:space="preserve"> for the con</w:t>
      </w:r>
      <w:r>
        <w:rPr>
          <w:rFonts w:hint="default" w:ascii="Times New Roman" w:hAnsi="Times New Roman" w:eastAsia="Times New Roman" w:cs="Times New Roman"/>
          <w:b/>
          <w:bCs/>
          <w:color w:val="auto"/>
          <w:lang w:val="en-US" w:eastAsia="zh-CN"/>
        </w:rPr>
        <w:t>tents:</w:t>
      </w:r>
    </w:p>
    <w:p>
      <w:pPr>
        <w:spacing w:before="0" w:after="0"/>
        <w:rPr>
          <w:rFonts w:hint="default" w:ascii="Times New Roman" w:hAnsi="Times New Roman" w:eastAsia="Times New Roman" w:cs="Times New Roman"/>
          <w:b/>
          <w:bCs/>
          <w:color w:val="auto"/>
          <w:lang w:val="en-US" w:eastAsia="zh-CN"/>
        </w:rPr>
      </w:pPr>
      <w:r>
        <w:rPr>
          <w:rFonts w:hint="default" w:ascii="Times New Roman" w:hAnsi="Times New Roman" w:eastAsia="Times New Roman" w:cs="Times New Roman"/>
          <w:b/>
          <w:bCs/>
          <w:color w:val="auto"/>
          <w:lang w:val="en-US" w:eastAsia="zh-CN"/>
        </w:rPr>
        <w:t>Note: Purpose, such as above “For NW-sided model, for data collection for training, at least for BM-Case1”, will not be specified in RAN 1 specifications</w:t>
      </w:r>
    </w:p>
    <w:p>
      <w:pPr>
        <w:numPr>
          <w:ilvl w:val="0"/>
          <w:numId w:val="16"/>
        </w:numPr>
        <w:spacing w:after="180"/>
        <w:ind w:left="720" w:leftChars="0" w:hanging="360"/>
        <w:rPr>
          <w:rFonts w:hint="default" w:ascii="Times New Roman" w:hAnsi="Times New Roman" w:eastAsia="Times New Roman" w:cs="Times New Roman"/>
          <w:b/>
          <w:bCs/>
          <w:color w:val="auto"/>
          <w:lang w:val="en-US" w:eastAsia="zh-CN" w:bidi="ar-SA"/>
        </w:rPr>
      </w:pPr>
      <w:r>
        <w:rPr>
          <w:rFonts w:hint="default" w:ascii="Times New Roman" w:hAnsi="Times New Roman" w:eastAsia="Times New Roman" w:cs="Times New Roman"/>
          <w:b/>
          <w:bCs/>
          <w:color w:val="auto"/>
          <w:lang w:val="en-US" w:eastAsia="zh-CN" w:bidi="ar-SA"/>
        </w:rPr>
        <w:t>Opt 1a: L1-RSRPs based on one measurement resource set</w:t>
      </w:r>
      <w:r>
        <w:rPr>
          <w:rFonts w:hint="eastAsia" w:eastAsia="Times New Roman" w:cs="Times New Roman"/>
          <w:b/>
          <w:bCs/>
          <w:color w:val="auto"/>
          <w:lang w:val="en-US" w:eastAsia="zh-CN" w:bidi="ar-SA"/>
        </w:rPr>
        <w:t xml:space="preserve"> and </w:t>
      </w:r>
      <w:r>
        <w:rPr>
          <w:b/>
          <w:bCs/>
        </w:rPr>
        <w:t>beam information</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FFS on report all or a subset of L1-RSRPs from the resource set, at least including data selection, data omission</w:t>
      </w:r>
      <w:r>
        <w:rPr>
          <w:rFonts w:hint="eastAsia" w:eastAsia="宋体"/>
          <w:b/>
          <w:bCs/>
          <w:lang w:val="en-US" w:eastAsia="zh-CN"/>
        </w:rPr>
        <w:t>, e</w:t>
      </w:r>
      <w:r>
        <w:rPr>
          <w:b/>
          <w:bCs/>
        </w:rPr>
        <w:t>.g., L1-RSRP(s)</w:t>
      </w:r>
      <w:r>
        <w:rPr>
          <w:b/>
          <w:bCs/>
          <w:color w:val="FF0000"/>
        </w:rPr>
        <w:t xml:space="preserve"> </w:t>
      </w:r>
      <w:r>
        <w:rPr>
          <w:b/>
          <w:bCs/>
        </w:rPr>
        <w:t xml:space="preserve">higher than a threshold </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 xml:space="preserve">FFS on how the corresponding beam information </w:t>
      </w:r>
      <w:r>
        <w:rPr>
          <w:rFonts w:hint="eastAsia" w:eastAsia="宋体"/>
          <w:b/>
          <w:bCs/>
          <w:lang w:val="en-US" w:eastAsia="zh-CN"/>
        </w:rPr>
        <w:t>is</w:t>
      </w:r>
      <w:r>
        <w:rPr>
          <w:b/>
          <w:bCs/>
        </w:rPr>
        <w:t xml:space="preserve"> reported.</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Where the set of beams includes</w:t>
      </w:r>
      <w:r>
        <w:rPr>
          <w:rFonts w:hint="eastAsia"/>
          <w:b/>
          <w:bCs/>
          <w:lang w:val="en-US" w:eastAsia="zh-CN"/>
        </w:rPr>
        <w:t xml:space="preserve"> </w:t>
      </w:r>
      <w:r>
        <w:rPr>
          <w:b/>
          <w:bCs/>
        </w:rPr>
        <w:t>Set A, or Set A +Set B</w:t>
      </w:r>
    </w:p>
    <w:p>
      <w:pPr>
        <w:numPr>
          <w:ilvl w:val="0"/>
          <w:numId w:val="16"/>
        </w:numPr>
        <w:spacing w:after="180"/>
        <w:ind w:left="720" w:leftChars="0" w:hanging="360"/>
        <w:rPr>
          <w:rFonts w:hint="default" w:ascii="Times New Roman" w:hAnsi="Times New Roman" w:eastAsia="Malgun Gothic" w:cs="Times New Roman"/>
          <w:b/>
          <w:bCs/>
          <w:color w:val="auto"/>
          <w:lang w:val="en-GB" w:eastAsia="ko-KR" w:bidi="ar-SA"/>
        </w:rPr>
      </w:pPr>
      <w:r>
        <w:rPr>
          <w:rFonts w:hint="default" w:ascii="Times New Roman" w:hAnsi="Times New Roman" w:eastAsia="Malgun Gothic" w:cs="Times New Roman"/>
          <w:b/>
          <w:bCs/>
          <w:color w:val="auto"/>
          <w:lang w:val="en-GB" w:eastAsia="ko-KR" w:bidi="ar-SA"/>
        </w:rPr>
        <w:t>Opt 2a: L1-RSRPs based on one measurement resource set, and beam information for Top 1 (FFS: Top K) beam(s) based on another measurement resource set</w:t>
      </w:r>
    </w:p>
    <w:p>
      <w:pPr>
        <w:pStyle w:val="133"/>
        <w:numPr>
          <w:ilvl w:val="1"/>
          <w:numId w:val="17"/>
        </w:numPr>
        <w:ind w:leftChars="0"/>
        <w:rPr>
          <w:rFonts w:hint="default" w:ascii="Times New Roman" w:hAnsi="Times New Roman" w:eastAsia="Times New Roman" w:cs="Times New Roman"/>
          <w:b/>
          <w:bCs/>
          <w:color w:val="auto"/>
          <w:lang w:val="en-US" w:eastAsia="zh-CN" w:bidi="ar-SA"/>
        </w:rPr>
      </w:pPr>
      <w:r>
        <w:rPr>
          <w:b/>
          <w:bCs/>
        </w:rPr>
        <w:t>FFS on report all or a subset of L1-RSRPs from the resource set, at least including data selection, data omission</w:t>
      </w:r>
      <w:r>
        <w:rPr>
          <w:rFonts w:hint="eastAsia" w:eastAsia="宋体"/>
          <w:b/>
          <w:bCs/>
          <w:lang w:val="en-US" w:eastAsia="zh-CN"/>
        </w:rPr>
        <w:t>, e</w:t>
      </w:r>
      <w:r>
        <w:rPr>
          <w:b/>
          <w:bCs/>
        </w:rPr>
        <w:t>.g., L1-RSRP(s)</w:t>
      </w:r>
      <w:r>
        <w:rPr>
          <w:b/>
          <w:bCs/>
          <w:color w:val="FF0000"/>
        </w:rPr>
        <w:t xml:space="preserve"> </w:t>
      </w:r>
      <w:r>
        <w:rPr>
          <w:b/>
          <w:bCs/>
        </w:rPr>
        <w:t xml:space="preserve">higher than a threshold </w:t>
      </w:r>
    </w:p>
    <w:p>
      <w:pPr>
        <w:pStyle w:val="133"/>
        <w:keepNext w:val="0"/>
        <w:keepLines w:val="0"/>
        <w:pageBreakBefore w:val="0"/>
        <w:widowControl/>
        <w:numPr>
          <w:ilvl w:val="1"/>
          <w:numId w:val="17"/>
        </w:numPr>
        <w:kinsoku/>
        <w:wordWrap/>
        <w:overflowPunct/>
        <w:topLinePunct w:val="0"/>
        <w:autoSpaceDE/>
        <w:autoSpaceDN/>
        <w:bidi w:val="0"/>
        <w:adjustRightInd/>
        <w:snapToGrid/>
        <w:spacing w:before="120" w:after="120"/>
        <w:ind w:leftChars="0"/>
        <w:textAlignment w:val="auto"/>
        <w:rPr>
          <w:rFonts w:hint="default" w:ascii="Times New Roman" w:hAnsi="Times New Roman" w:cs="Times New Roman"/>
          <w:b w:val="0"/>
          <w:bCs w:val="0"/>
          <w:color w:val="auto"/>
          <w:lang w:val="en-US" w:eastAsia="zh-CN"/>
        </w:rPr>
      </w:pPr>
      <w:r>
        <w:rPr>
          <w:b/>
          <w:bCs/>
        </w:rPr>
        <w:t>FFS on whether/how the corresponding beam information needs to be reported or not.</w:t>
      </w:r>
    </w:p>
    <w:p>
      <w:pPr>
        <w:keepNext w:val="0"/>
        <w:keepLines w:val="0"/>
        <w:pageBreakBefore w:val="0"/>
        <w:widowControl/>
        <w:kinsoku/>
        <w:wordWrap/>
        <w:overflowPunct/>
        <w:topLinePunct w:val="0"/>
        <w:autoSpaceDE/>
        <w:autoSpaceDN/>
        <w:bidi w:val="0"/>
        <w:adjustRightInd/>
        <w:snapToGrid/>
        <w:spacing w:before="120" w:after="120"/>
        <w:jc w:val="both"/>
        <w:textAlignment w:val="auto"/>
        <w:rPr>
          <w:rFonts w:hint="eastAsia"/>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2</w:t>
      </w:r>
      <w:r>
        <w:rPr>
          <w:rFonts w:hint="default" w:ascii="Times New Roman" w:hAnsi="Times New Roman" w:cs="Times New Roman"/>
          <w:b/>
          <w:bCs/>
          <w:sz w:val="20"/>
          <w:szCs w:val="20"/>
          <w:highlight w:val="none"/>
          <w:lang w:eastAsia="zh-CN"/>
        </w:rPr>
        <w:t>: Regarding data collection for NW-side model</w:t>
      </w:r>
      <w:r>
        <w:rPr>
          <w:rFonts w:hint="eastAsia" w:cs="Times New Roman"/>
          <w:b/>
          <w:bCs/>
          <w:sz w:val="20"/>
          <w:szCs w:val="20"/>
          <w:highlight w:val="none"/>
          <w:lang w:val="en-US" w:eastAsia="zh-CN"/>
        </w:rPr>
        <w:t xml:space="preserve">, following options are considered </w:t>
      </w:r>
      <w:r>
        <w:rPr>
          <w:b/>
          <w:bCs/>
          <w:lang w:eastAsia="zh-CN"/>
        </w:rPr>
        <w:t>for the configuration  of Set A</w:t>
      </w:r>
      <w:r>
        <w:rPr>
          <w:rFonts w:hint="eastAsia"/>
          <w:b/>
          <w:bCs/>
          <w:lang w:val="en-US" w:eastAsia="zh-CN"/>
        </w:rPr>
        <w:t>:</w:t>
      </w:r>
    </w:p>
    <w:p>
      <w:pPr>
        <w:numPr>
          <w:ilvl w:val="0"/>
          <w:numId w:val="16"/>
        </w:numPr>
        <w:spacing w:after="180"/>
        <w:ind w:left="720" w:leftChars="0" w:hanging="360"/>
        <w:rPr>
          <w:rFonts w:hint="default"/>
          <w:b/>
          <w:bCs/>
          <w:lang w:val="en-US" w:eastAsia="zh-CN"/>
        </w:rPr>
      </w:pPr>
      <w:r>
        <w:rPr>
          <w:rFonts w:hint="default" w:ascii="Times New Roman" w:hAnsi="Times New Roman" w:eastAsia="Malgun Gothic" w:cs="Times New Roman"/>
          <w:b/>
          <w:bCs/>
          <w:color w:val="auto"/>
          <w:lang w:val="en-GB" w:eastAsia="ko-KR" w:bidi="ar-SA"/>
        </w:rPr>
        <w:t>Opt</w:t>
      </w:r>
      <w:r>
        <w:rPr>
          <w:rFonts w:hint="eastAsia" w:eastAsia="宋体" w:cs="Times New Roman"/>
          <w:b/>
          <w:bCs/>
          <w:color w:val="auto"/>
          <w:lang w:val="en-US" w:eastAsia="zh-CN" w:bidi="ar-SA"/>
        </w:rPr>
        <w:t>ion</w:t>
      </w:r>
      <w:r>
        <w:rPr>
          <w:rFonts w:hint="default" w:ascii="Times New Roman" w:hAnsi="Times New Roman" w:eastAsia="Malgun Gothic" w:cs="Times New Roman"/>
          <w:b/>
          <w:bCs/>
          <w:color w:val="auto"/>
          <w:lang w:val="en-GB" w:eastAsia="ko-KR" w:bidi="ar-SA"/>
        </w:rPr>
        <w:t xml:space="preserve"> </w:t>
      </w:r>
      <w:r>
        <w:rPr>
          <w:rFonts w:hint="eastAsia" w:eastAsia="宋体" w:cs="Times New Roman"/>
          <w:b/>
          <w:bCs/>
          <w:color w:val="auto"/>
          <w:lang w:val="en-US" w:eastAsia="zh-CN" w:bidi="ar-SA"/>
        </w:rPr>
        <w:t>1</w:t>
      </w:r>
      <w:r>
        <w:rPr>
          <w:rFonts w:hint="default" w:ascii="Times New Roman" w:hAnsi="Times New Roman" w:eastAsia="Malgun Gothic" w:cs="Times New Roman"/>
          <w:b/>
          <w:bCs/>
          <w:color w:val="auto"/>
          <w:lang w:val="en-GB" w:eastAsia="ko-KR" w:bidi="ar-SA"/>
        </w:rPr>
        <w:t xml:space="preserve">: </w:t>
      </w:r>
      <w:r>
        <w:rPr>
          <w:rFonts w:hint="eastAsia" w:ascii="Times New Roman" w:hAnsi="Times New Roman" w:cs="Times New Roman"/>
          <w:b/>
          <w:bCs/>
          <w:sz w:val="20"/>
          <w:szCs w:val="20"/>
          <w:highlight w:val="none"/>
          <w:lang w:val="en-US" w:eastAsia="zh-CN"/>
        </w:rPr>
        <w:t>UE capability on maximum number of RS for RSRP measurement</w:t>
      </w:r>
      <w:r>
        <w:rPr>
          <w:rFonts w:hint="eastAsia" w:cs="Times New Roman"/>
          <w:b/>
          <w:bCs/>
          <w:sz w:val="20"/>
          <w:szCs w:val="20"/>
          <w:highlight w:val="none"/>
          <w:lang w:val="en-US" w:eastAsia="zh-CN"/>
        </w:rPr>
        <w:t xml:space="preserve"> per resource set is enlarged</w:t>
      </w:r>
    </w:p>
    <w:p>
      <w:pPr>
        <w:numPr>
          <w:ilvl w:val="0"/>
          <w:numId w:val="16"/>
        </w:numPr>
        <w:spacing w:after="180"/>
        <w:ind w:left="720" w:leftChars="0" w:hanging="360"/>
        <w:rPr>
          <w:rFonts w:hint="default"/>
          <w:b/>
          <w:bCs/>
          <w:lang w:val="en-US" w:eastAsia="zh-CN"/>
        </w:rPr>
      </w:pPr>
      <w:r>
        <w:rPr>
          <w:rFonts w:hint="default" w:ascii="Times New Roman" w:hAnsi="Times New Roman" w:eastAsia="Malgun Gothic" w:cs="Times New Roman"/>
          <w:b/>
          <w:bCs/>
          <w:color w:val="auto"/>
          <w:lang w:val="en-GB" w:eastAsia="ko-KR" w:bidi="ar-SA"/>
        </w:rPr>
        <w:t>Opt</w:t>
      </w:r>
      <w:r>
        <w:rPr>
          <w:rFonts w:hint="eastAsia" w:eastAsia="宋体" w:cs="Times New Roman"/>
          <w:b/>
          <w:bCs/>
          <w:color w:val="auto"/>
          <w:lang w:val="en-US" w:eastAsia="zh-CN" w:bidi="ar-SA"/>
        </w:rPr>
        <w:t>ion</w:t>
      </w:r>
      <w:r>
        <w:rPr>
          <w:rFonts w:hint="default" w:ascii="Times New Roman" w:hAnsi="Times New Roman" w:eastAsia="Malgun Gothic" w:cs="Times New Roman"/>
          <w:b/>
          <w:bCs/>
          <w:color w:val="auto"/>
          <w:lang w:val="en-GB" w:eastAsia="ko-KR" w:bidi="ar-SA"/>
        </w:rPr>
        <w:t xml:space="preserve"> </w:t>
      </w:r>
      <w:r>
        <w:rPr>
          <w:rFonts w:hint="eastAsia" w:eastAsia="宋体" w:cs="Times New Roman"/>
          <w:b/>
          <w:bCs/>
          <w:color w:val="auto"/>
          <w:lang w:val="en-US" w:eastAsia="zh-CN" w:bidi="ar-SA"/>
        </w:rPr>
        <w:t>2</w:t>
      </w:r>
      <w:r>
        <w:rPr>
          <w:rFonts w:hint="default" w:ascii="Times New Roman" w:hAnsi="Times New Roman" w:eastAsia="Malgun Gothic" w:cs="Times New Roman"/>
          <w:b/>
          <w:bCs/>
          <w:color w:val="auto"/>
          <w:lang w:val="en-GB" w:eastAsia="ko-KR" w:bidi="ar-SA"/>
        </w:rPr>
        <w:t xml:space="preserve">: </w:t>
      </w:r>
      <w:r>
        <w:rPr>
          <w:b/>
          <w:bCs/>
          <w:lang w:eastAsia="zh-CN"/>
        </w:rPr>
        <w:t xml:space="preserve">more than one resource set in one </w:t>
      </w:r>
      <w:r>
        <w:rPr>
          <w:b/>
          <w:bCs/>
          <w:i/>
          <w:iCs/>
          <w:lang w:eastAsia="zh-CN"/>
        </w:rPr>
        <w:t>CSI-ResourceConfig</w:t>
      </w:r>
      <w:r>
        <w:rPr>
          <w:rFonts w:hint="eastAsia"/>
          <w:b/>
          <w:bCs/>
          <w:i/>
          <w:iCs/>
          <w:lang w:val="en-US" w:eastAsia="zh-CN"/>
        </w:rPr>
        <w:t xml:space="preserve"> </w:t>
      </w:r>
      <w:r>
        <w:rPr>
          <w:rFonts w:hint="eastAsia"/>
          <w:b/>
          <w:bCs/>
          <w:i w:val="0"/>
          <w:iCs w:val="0"/>
          <w:lang w:val="en-US" w:eastAsia="zh-CN"/>
        </w:rPr>
        <w:t>is supported</w:t>
      </w:r>
    </w:p>
    <w:p>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3</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Rx beam assumption for a measurement report</w:t>
      </w:r>
      <w:r>
        <w:rPr>
          <w:rFonts w:hint="eastAsia" w:ascii="Times New Roman" w:hAnsi="Times New Roman" w:cs="Times New Roman"/>
          <w:b/>
          <w:bCs/>
          <w:sz w:val="20"/>
          <w:szCs w:val="20"/>
          <w:highlight w:val="none"/>
          <w:lang w:val="en-US" w:eastAsia="zh-CN"/>
        </w:rPr>
        <w:t xml:space="preserve"> can be up to gNB implementation. </w:t>
      </w:r>
    </w:p>
    <w:p>
      <w:pPr>
        <w:spacing w:before="0" w:after="120"/>
        <w:jc w:val="both"/>
        <w:rPr>
          <w:rFonts w:hint="default" w:ascii="Times New Roman" w:hAnsi="Times New Roman" w:cs="Times New Roman"/>
          <w:b/>
          <w:bCs/>
          <w:sz w:val="20"/>
          <w:szCs w:val="20"/>
          <w:highlight w:val="none"/>
          <w:lang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 xml:space="preserve">: Regarding data collection for </w:t>
      </w:r>
      <w:r>
        <w:rPr>
          <w:rFonts w:hint="eastAsia" w:cs="Times New Roman"/>
          <w:b/>
          <w:bCs/>
          <w:sz w:val="20"/>
          <w:szCs w:val="20"/>
          <w:highlight w:val="none"/>
          <w:lang w:val="en-US" w:eastAsia="zh-CN"/>
        </w:rPr>
        <w:t>UE</w:t>
      </w:r>
      <w:r>
        <w:rPr>
          <w:rFonts w:hint="default" w:ascii="Times New Roman" w:hAnsi="Times New Roman" w:cs="Times New Roman"/>
          <w:b/>
          <w:bCs/>
          <w:sz w:val="20"/>
          <w:szCs w:val="20"/>
          <w:highlight w:val="none"/>
          <w:lang w:eastAsia="zh-CN"/>
        </w:rPr>
        <w:t>-side model</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of BM-Case1 and BM-Case2,</w:t>
      </w:r>
      <w:r>
        <w:rPr>
          <w:rFonts w:hint="eastAsia" w:ascii="Times New Roman" w:hAnsi="Times New Roman" w:cs="Times New Roman"/>
          <w:b/>
          <w:bCs/>
          <w:sz w:val="20"/>
          <w:szCs w:val="20"/>
          <w:highlight w:val="none"/>
          <w:lang w:val="en-US" w:eastAsia="zh-CN"/>
        </w:rPr>
        <w:t xml:space="preserve"> </w:t>
      </w:r>
      <w:r>
        <w:rPr>
          <w:rFonts w:hint="eastAsia" w:cs="Times New Roman"/>
          <w:b/>
          <w:bCs/>
          <w:sz w:val="20"/>
          <w:szCs w:val="20"/>
          <w:highlight w:val="none"/>
          <w:lang w:val="en-US" w:eastAsia="zh-CN"/>
        </w:rPr>
        <w:t xml:space="preserve">the </w:t>
      </w:r>
      <w:r>
        <w:rPr>
          <w:rFonts w:hint="eastAsia"/>
          <w:b/>
          <w:bCs/>
          <w:lang w:val="en-US" w:eastAsia="zh-CN"/>
        </w:rPr>
        <w:t xml:space="preserve">configuration method of set A for </w:t>
      </w:r>
      <w:r>
        <w:rPr>
          <w:rFonts w:hint="default" w:ascii="Times New Roman" w:hAnsi="Times New Roman" w:cs="Times New Roman"/>
          <w:b/>
          <w:bCs/>
          <w:sz w:val="20"/>
          <w:szCs w:val="20"/>
          <w:lang w:val="en-US" w:eastAsia="zh-CN"/>
        </w:rPr>
        <w:t>NW-side model</w:t>
      </w:r>
      <w:r>
        <w:rPr>
          <w:rFonts w:hint="eastAsia" w:cs="Times New Roman"/>
          <w:b/>
          <w:bCs/>
          <w:sz w:val="20"/>
          <w:szCs w:val="20"/>
          <w:lang w:val="en-US" w:eastAsia="zh-CN"/>
        </w:rPr>
        <w:t xml:space="preserve"> can be reused</w:t>
      </w:r>
      <w:r>
        <w:rPr>
          <w:rFonts w:hint="default" w:ascii="Times New Roman" w:hAnsi="Times New Roman" w:cs="Times New Roman"/>
          <w:b/>
          <w:bCs/>
          <w:sz w:val="20"/>
          <w:szCs w:val="20"/>
          <w:highlight w:val="none"/>
          <w:lang w:eastAsia="zh-CN"/>
        </w:rPr>
        <w:t>.</w:t>
      </w:r>
    </w:p>
    <w:p>
      <w:pPr>
        <w:rPr>
          <w:rFonts w:hint="default" w:eastAsia="宋体"/>
          <w:b/>
          <w:bCs/>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5</w:t>
      </w:r>
      <w:r>
        <w:rPr>
          <w:rFonts w:hint="default" w:ascii="Times New Roman" w:hAnsi="Times New Roman" w:cs="Times New Roman"/>
          <w:b/>
          <w:bCs/>
          <w:sz w:val="20"/>
          <w:szCs w:val="20"/>
          <w:highlight w:val="none"/>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w:t>
      </w:r>
      <w:r>
        <w:rPr>
          <w:rFonts w:hint="eastAsia"/>
          <w:b/>
          <w:bCs/>
          <w:lang w:val="en-US" w:eastAsia="zh-CN"/>
        </w:rPr>
        <w:t>data collection for training</w:t>
      </w:r>
    </w:p>
    <w:p>
      <w:pPr>
        <w:pStyle w:val="133"/>
        <w:numPr>
          <w:ilvl w:val="0"/>
          <w:numId w:val="10"/>
        </w:numPr>
        <w:spacing w:after="180"/>
        <w:ind w:leftChars="0"/>
        <w:rPr>
          <w:b/>
          <w:bCs/>
          <w:lang w:val="en-US" w:eastAsia="zh-CN"/>
        </w:rPr>
      </w:pPr>
      <w:r>
        <w:rPr>
          <w:b/>
          <w:bCs/>
        </w:rPr>
        <w:t xml:space="preserve">FFS on the details in the </w:t>
      </w:r>
      <w:r>
        <w:rPr>
          <w:b/>
          <w:bCs/>
          <w:i/>
          <w:iCs/>
        </w:rPr>
        <w:t>CSI-ReportConfig</w:t>
      </w:r>
      <w:r>
        <w:rPr>
          <w:b/>
          <w:bCs/>
        </w:rPr>
        <w:t>, at least considering:</w:t>
      </w:r>
    </w:p>
    <w:p>
      <w:pPr>
        <w:pStyle w:val="133"/>
        <w:widowControl w:val="0"/>
        <w:numPr>
          <w:ilvl w:val="1"/>
          <w:numId w:val="11"/>
        </w:numPr>
        <w:spacing w:after="180"/>
        <w:ind w:leftChars="0"/>
        <w:jc w:val="both"/>
        <w:rPr>
          <w:b/>
          <w:bCs/>
        </w:rPr>
      </w:pPr>
      <w:r>
        <w:rPr>
          <w:rFonts w:hint="eastAsia" w:eastAsia="宋体"/>
          <w:b/>
          <w:bCs/>
          <w:lang w:val="en-US" w:eastAsia="zh-CN"/>
        </w:rPr>
        <w:t>Option 1</w:t>
      </w:r>
      <w:r>
        <w:rPr>
          <w:b/>
          <w:bCs/>
        </w:rPr>
        <w:t xml:space="preserve">: one </w:t>
      </w:r>
      <w:r>
        <w:rPr>
          <w:b/>
          <w:bCs/>
          <w:i/>
          <w:iCs/>
        </w:rPr>
        <w:t>CSI-ResourceConfigId</w:t>
      </w:r>
      <w:r>
        <w:rPr>
          <w:b/>
          <w:bCs/>
        </w:rPr>
        <w:t xml:space="preserve"> is configured for both Set A and Set B</w:t>
      </w:r>
    </w:p>
    <w:p>
      <w:pPr>
        <w:pStyle w:val="133"/>
        <w:widowControl w:val="0"/>
        <w:numPr>
          <w:ilvl w:val="2"/>
          <w:numId w:val="11"/>
        </w:numPr>
        <w:spacing w:after="180"/>
        <w:ind w:leftChars="0"/>
        <w:jc w:val="both"/>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widowControl w:val="0"/>
        <w:numPr>
          <w:ilvl w:val="2"/>
          <w:numId w:val="11"/>
        </w:numPr>
        <w:spacing w:after="180"/>
        <w:ind w:leftChars="0"/>
        <w:jc w:val="both"/>
        <w:rPr>
          <w:b/>
          <w:bCs/>
          <w:i/>
          <w:iCs/>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 or bitmap</w:t>
      </w:r>
    </w:p>
    <w:p>
      <w:pPr>
        <w:pStyle w:val="133"/>
        <w:widowControl w:val="0"/>
        <w:numPr>
          <w:ilvl w:val="1"/>
          <w:numId w:val="11"/>
        </w:numPr>
        <w:spacing w:after="180"/>
        <w:ind w:leftChars="0"/>
        <w:jc w:val="both"/>
        <w:rPr>
          <w:b/>
          <w:bCs/>
        </w:rPr>
      </w:pPr>
      <w:r>
        <w:rPr>
          <w:rFonts w:hint="eastAsia" w:eastAsia="宋体"/>
          <w:b/>
          <w:bCs/>
          <w:lang w:val="en-US" w:eastAsia="zh-CN"/>
        </w:rPr>
        <w:t>Option 2</w:t>
      </w:r>
      <w:r>
        <w:rPr>
          <w:b/>
          <w:bCs/>
        </w:rPr>
        <w:t xml:space="preserve">: two </w:t>
      </w:r>
      <w:r>
        <w:rPr>
          <w:b/>
          <w:bCs/>
          <w:i/>
          <w:iCs/>
        </w:rPr>
        <w:t>CSI-ResourceConfigId</w:t>
      </w:r>
      <w:r>
        <w:rPr>
          <w:b/>
          <w:bCs/>
        </w:rPr>
        <w:t xml:space="preserve"> s are configured for Set A and Set B separately</w:t>
      </w:r>
    </w:p>
    <w:p>
      <w:pPr>
        <w:pStyle w:val="133"/>
        <w:widowControl w:val="0"/>
        <w:numPr>
          <w:ilvl w:val="2"/>
          <w:numId w:val="11"/>
        </w:numPr>
        <w:spacing w:after="180"/>
        <w:ind w:leftChars="0"/>
        <w:jc w:val="both"/>
        <w:rPr>
          <w:rFonts w:hint="default" w:ascii="Times New Roman" w:hAnsi="Times New Roman" w:cs="Times New Roman"/>
          <w:b/>
          <w:bCs/>
          <w:sz w:val="20"/>
          <w:szCs w:val="20"/>
          <w:highlight w:val="none"/>
          <w:lang w:eastAsia="zh-CN"/>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w:t>
      </w:r>
    </w:p>
    <w:p>
      <w:pPr>
        <w:numPr>
          <w:ilvl w:val="0"/>
          <w:numId w:val="0"/>
        </w:numPr>
        <w:spacing w:before="0" w:after="120"/>
        <w:ind w:leftChars="0"/>
        <w:jc w:val="both"/>
        <w:rPr>
          <w:rFonts w:hint="default" w:eastAsia="Times New Roman" w:cs="Times New Roman"/>
          <w:b w:val="0"/>
          <w:bCs w:val="0"/>
          <w:color w:val="auto"/>
          <w:lang w:val="en-US" w:eastAsia="zh-CN" w:bidi="ar-SA"/>
        </w:rPr>
      </w:pPr>
      <w:r>
        <w:rPr>
          <w:rFonts w:hint="eastAsia"/>
          <w:b/>
          <w:sz w:val="20"/>
          <w:szCs w:val="20"/>
          <w:lang w:eastAsia="zh-CN"/>
        </w:rPr>
        <w:t xml:space="preserve">Proposal </w:t>
      </w:r>
      <w:r>
        <w:rPr>
          <w:rFonts w:hint="eastAsia"/>
          <w:b/>
          <w:sz w:val="20"/>
          <w:szCs w:val="20"/>
          <w:lang w:val="en-US" w:eastAsia="zh-CN"/>
        </w:rPr>
        <w:t>6</w:t>
      </w:r>
      <w:r>
        <w:rPr>
          <w:rFonts w:hint="eastAsia"/>
          <w:b/>
          <w:sz w:val="20"/>
          <w:szCs w:val="20"/>
          <w:lang w:eastAsia="zh-CN"/>
        </w:rPr>
        <w:t xml:space="preserve">: </w:t>
      </w:r>
      <w:r>
        <w:rPr>
          <w:rFonts w:hint="eastAsia"/>
          <w:b/>
          <w:sz w:val="20"/>
          <w:szCs w:val="20"/>
          <w:lang w:val="en-US" w:eastAsia="zh-CN"/>
        </w:rPr>
        <w:t>Top K beam sweeping procedure can be introduced and is configurable by gNB.</w:t>
      </w:r>
    </w:p>
    <w:p>
      <w:pPr>
        <w:jc w:val="both"/>
        <w:rPr>
          <w:rFonts w:hint="eastAsia" w:eastAsia="Times New Roman" w:cs="Times New Roman"/>
          <w:b/>
          <w:bCs/>
          <w:color w:val="auto"/>
          <w:lang w:val="en-US" w:eastAsia="zh-CN" w:bidi="ar-SA"/>
        </w:rPr>
      </w:pPr>
      <w:r>
        <w:rPr>
          <w:rFonts w:hint="eastAsia" w:eastAsia="Times New Roman" w:cs="Times New Roman"/>
          <w:b/>
          <w:bCs/>
          <w:sz w:val="20"/>
          <w:szCs w:val="20"/>
          <w:lang w:val="en-US" w:eastAsia="zh-CN"/>
        </w:rPr>
        <w:t xml:space="preserve">Proposal 7: Regarding </w:t>
      </w:r>
      <w:r>
        <w:rPr>
          <w:rFonts w:hint="eastAsia"/>
          <w:b/>
          <w:bCs/>
          <w:lang w:val="en-US" w:eastAsia="zh-CN"/>
        </w:rPr>
        <w:t xml:space="preserve">configuration of </w:t>
      </w:r>
      <w:r>
        <w:rPr>
          <w:rFonts w:hint="eastAsia" w:eastAsia="Times New Roman" w:cs="Times New Roman"/>
          <w:b/>
          <w:bCs/>
          <w:color w:val="auto"/>
          <w:lang w:val="en-US" w:eastAsia="zh-CN" w:bidi="ar-SA"/>
        </w:rPr>
        <w:t>pre-configured set B pattern, following options are considered:</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1: </w:t>
      </w:r>
      <w:r>
        <w:rPr>
          <w:rFonts w:hint="eastAsia" w:ascii="Times New Roman" w:hAnsi="Times New Roman" w:eastAsia="宋体" w:cs="Times New Roman"/>
          <w:b/>
          <w:bCs/>
          <w:sz w:val="20"/>
          <w:szCs w:val="20"/>
          <w:lang w:val="en-US" w:eastAsia="zh-CN"/>
        </w:rPr>
        <w:t xml:space="preserve">configure union of </w:t>
      </w:r>
      <w:r>
        <w:rPr>
          <w:rFonts w:hint="eastAsia" w:eastAsia="Times New Roman" w:cs="Times New Roman"/>
          <w:b/>
          <w:bCs/>
          <w:color w:val="auto"/>
          <w:lang w:val="en-US" w:eastAsia="zh-CN" w:bidi="ar-SA"/>
        </w:rPr>
        <w:t>set B patterns with one resource set, configure different set B patterns with bitmap</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2</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 xml:space="preserve">configure </w:t>
      </w:r>
      <w:r>
        <w:rPr>
          <w:rFonts w:hint="eastAsia" w:eastAsia="Times New Roman" w:cs="Times New Roman"/>
          <w:b/>
          <w:bCs/>
          <w:color w:val="auto"/>
          <w:lang w:val="en-US" w:eastAsia="zh-CN" w:bidi="ar-SA"/>
        </w:rPr>
        <w:t xml:space="preserve">multiple associated </w:t>
      </w:r>
      <w:r>
        <w:rPr>
          <w:rFonts w:hint="eastAsia" w:eastAsia="Times New Roman" w:cs="Times New Roman"/>
          <w:b/>
          <w:bCs/>
          <w:i/>
          <w:iCs/>
          <w:color w:val="auto"/>
          <w:lang w:val="en-US" w:eastAsia="zh-CN" w:bidi="ar-SA"/>
        </w:rPr>
        <w:t xml:space="preserve">CSI-ReportConfig , </w:t>
      </w:r>
      <w:r>
        <w:rPr>
          <w:rFonts w:hint="eastAsia" w:eastAsia="Times New Roman" w:cs="Times New Roman"/>
          <w:b/>
          <w:bCs/>
          <w:i w:val="0"/>
          <w:iCs w:val="0"/>
          <w:color w:val="auto"/>
          <w:lang w:val="en-US" w:eastAsia="zh-CN" w:bidi="ar-SA"/>
        </w:rPr>
        <w:t>each</w:t>
      </w:r>
      <w:r>
        <w:rPr>
          <w:rFonts w:hint="eastAsia" w:eastAsia="Times New Roman" w:cs="Times New Roman"/>
          <w:b/>
          <w:bCs/>
          <w:i/>
          <w:iCs/>
          <w:color w:val="auto"/>
          <w:lang w:val="en-US" w:eastAsia="zh-CN" w:bidi="ar-SA"/>
        </w:rPr>
        <w:t xml:space="preserve"> CSI-ReportConfig</w:t>
      </w:r>
      <w:r>
        <w:rPr>
          <w:rFonts w:hint="eastAsia" w:eastAsia="Times New Roman" w:cs="Times New Roman"/>
          <w:b/>
          <w:bCs/>
          <w:i w:val="0"/>
          <w:iCs w:val="0"/>
          <w:color w:val="auto"/>
          <w:lang w:val="en-US" w:eastAsia="zh-CN" w:bidi="ar-SA"/>
        </w:rPr>
        <w:t xml:space="preserve"> includes</w:t>
      </w:r>
      <w:r>
        <w:rPr>
          <w:rFonts w:hint="eastAsia" w:eastAsia="Times New Roman" w:cs="Times New Roman"/>
          <w:b/>
          <w:bCs/>
          <w:i/>
          <w:iCs/>
          <w:color w:val="auto"/>
          <w:lang w:val="en-US" w:eastAsia="zh-CN" w:bidi="ar-SA"/>
        </w:rPr>
        <w:t xml:space="preserve"> </w:t>
      </w:r>
      <w:r>
        <w:rPr>
          <w:rFonts w:hint="eastAsia" w:eastAsia="Times New Roman" w:cs="Times New Roman"/>
          <w:b/>
          <w:bCs/>
          <w:color w:val="auto"/>
          <w:lang w:val="en-US" w:eastAsia="zh-CN" w:bidi="ar-SA"/>
        </w:rPr>
        <w:t>one resource set corresponding to one set B pattern</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200" w:leftChars="0" w:hanging="200" w:firstLineChars="0"/>
        <w:jc w:val="both"/>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rPr>
        <w:t>Opt</w:t>
      </w:r>
      <w:r>
        <w:rPr>
          <w:rFonts w:hint="eastAsia" w:ascii="Times New Roman" w:hAnsi="Times New Roman" w:eastAsia="宋体" w:cs="Times New Roman"/>
          <w:b/>
          <w:bCs/>
          <w:sz w:val="20"/>
          <w:szCs w:val="20"/>
          <w:lang w:val="en-US" w:eastAsia="zh-CN"/>
        </w:rPr>
        <w:t>ion</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3</w:t>
      </w:r>
      <w:r>
        <w:rPr>
          <w:rFonts w:hint="default" w:ascii="Times New Roman" w:hAnsi="Times New Roman" w:eastAsia="Times New Roman" w:cs="Times New Roman"/>
          <w:b/>
          <w:bCs/>
          <w:sz w:val="20"/>
          <w:szCs w:val="20"/>
        </w:rPr>
        <w:t xml:space="preserve">: </w:t>
      </w:r>
      <w:r>
        <w:rPr>
          <w:rFonts w:hint="eastAsia" w:ascii="Times New Roman" w:hAnsi="Times New Roman" w:eastAsia="宋体" w:cs="Times New Roman"/>
          <w:b/>
          <w:bCs/>
          <w:sz w:val="20"/>
          <w:szCs w:val="20"/>
          <w:lang w:val="en-US" w:eastAsia="zh-CN"/>
        </w:rPr>
        <w:t xml:space="preserve">configure </w:t>
      </w:r>
      <w:r>
        <w:rPr>
          <w:rFonts w:hint="eastAsia" w:eastAsia="Times New Roman" w:cs="Times New Roman"/>
          <w:b/>
          <w:bCs/>
          <w:color w:val="auto"/>
          <w:lang w:val="en-US" w:eastAsia="zh-CN" w:bidi="ar-SA"/>
        </w:rPr>
        <w:t xml:space="preserve">one </w:t>
      </w:r>
      <w:r>
        <w:rPr>
          <w:rFonts w:hint="eastAsia" w:eastAsia="Times New Roman" w:cs="Times New Roman"/>
          <w:b/>
          <w:bCs/>
          <w:i/>
          <w:iCs/>
          <w:color w:val="auto"/>
          <w:lang w:val="en-US" w:eastAsia="zh-CN" w:bidi="ar-SA"/>
        </w:rPr>
        <w:t xml:space="preserve">CSI-ReportConfig </w:t>
      </w:r>
      <w:r>
        <w:rPr>
          <w:rFonts w:hint="eastAsia" w:eastAsia="Times New Roman" w:cs="Times New Roman"/>
          <w:b/>
          <w:bCs/>
          <w:i w:val="0"/>
          <w:iCs w:val="0"/>
          <w:color w:val="auto"/>
          <w:lang w:val="en-US" w:eastAsia="zh-CN" w:bidi="ar-SA"/>
        </w:rPr>
        <w:t xml:space="preserve">with </w:t>
      </w:r>
      <w:r>
        <w:rPr>
          <w:rFonts w:hint="eastAsia" w:eastAsia="Times New Roman" w:cs="Times New Roman"/>
          <w:b/>
          <w:bCs/>
          <w:color w:val="auto"/>
          <w:lang w:val="en-US" w:eastAsia="zh-CN" w:bidi="ar-SA"/>
        </w:rPr>
        <w:t xml:space="preserve">multiple </w:t>
      </w:r>
      <w:r>
        <w:rPr>
          <w:rFonts w:hint="eastAsia" w:eastAsia="Times New Roman" w:cs="Times New Roman"/>
          <w:b/>
          <w:bCs/>
          <w:i/>
          <w:iCs/>
          <w:color w:val="auto"/>
          <w:lang w:val="en-US" w:eastAsia="zh-CN" w:bidi="ar-SA"/>
        </w:rPr>
        <w:t xml:space="preserve">subCSI-ReportConfig , </w:t>
      </w:r>
      <w:r>
        <w:rPr>
          <w:rFonts w:hint="eastAsia" w:eastAsia="Times New Roman" w:cs="Times New Roman"/>
          <w:b/>
          <w:bCs/>
          <w:i w:val="0"/>
          <w:iCs w:val="0"/>
          <w:color w:val="auto"/>
          <w:lang w:val="en-US" w:eastAsia="zh-CN" w:bidi="ar-SA"/>
        </w:rPr>
        <w:t>each</w:t>
      </w:r>
      <w:r>
        <w:rPr>
          <w:rFonts w:hint="eastAsia" w:eastAsia="Times New Roman" w:cs="Times New Roman"/>
          <w:b/>
          <w:bCs/>
          <w:i/>
          <w:iCs/>
          <w:color w:val="auto"/>
          <w:lang w:val="en-US" w:eastAsia="zh-CN" w:bidi="ar-SA"/>
        </w:rPr>
        <w:t xml:space="preserve"> subCSI-ReportConfig</w:t>
      </w:r>
      <w:r>
        <w:rPr>
          <w:rFonts w:hint="eastAsia" w:eastAsia="Times New Roman" w:cs="Times New Roman"/>
          <w:b/>
          <w:bCs/>
          <w:i w:val="0"/>
          <w:iCs w:val="0"/>
          <w:color w:val="auto"/>
          <w:lang w:val="en-US" w:eastAsia="zh-CN" w:bidi="ar-SA"/>
        </w:rPr>
        <w:t xml:space="preserve"> includes</w:t>
      </w:r>
      <w:r>
        <w:rPr>
          <w:rFonts w:hint="eastAsia" w:eastAsia="Times New Roman" w:cs="Times New Roman"/>
          <w:b/>
          <w:bCs/>
          <w:i/>
          <w:iCs/>
          <w:color w:val="auto"/>
          <w:lang w:val="en-US" w:eastAsia="zh-CN" w:bidi="ar-SA"/>
        </w:rPr>
        <w:t xml:space="preserve"> </w:t>
      </w:r>
      <w:r>
        <w:rPr>
          <w:rFonts w:hint="eastAsia" w:eastAsia="Times New Roman" w:cs="Times New Roman"/>
          <w:b/>
          <w:bCs/>
          <w:color w:val="auto"/>
          <w:lang w:val="en-US" w:eastAsia="zh-CN" w:bidi="ar-SA"/>
        </w:rPr>
        <w:t>one resource set corresponding to one set B pattern</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default" w:ascii="Times New Roman" w:hAnsi="Times New Roman" w:eastAsia="Times New Roman" w:cs="Times New Roman"/>
          <w:b/>
          <w:bCs/>
          <w:sz w:val="20"/>
          <w:szCs w:val="20"/>
          <w:lang w:val="en-US" w:eastAsia="zh-CN"/>
        </w:rPr>
      </w:pPr>
      <w:r>
        <w:rPr>
          <w:rFonts w:hint="eastAsia" w:eastAsia="Times New Roman" w:cs="Times New Roman"/>
          <w:b/>
          <w:bCs/>
          <w:sz w:val="20"/>
          <w:szCs w:val="20"/>
          <w:lang w:val="en-US" w:eastAsia="zh-CN"/>
        </w:rPr>
        <w:t xml:space="preserve">Proposal 8: </w:t>
      </w:r>
      <w:r>
        <w:rPr>
          <w:rFonts w:hint="default" w:ascii="Times New Roman" w:hAnsi="Times New Roman" w:eastAsia="Times New Roman" w:cs="Times New Roman"/>
          <w:b/>
          <w:bCs/>
          <w:sz w:val="20"/>
          <w:szCs w:val="20"/>
          <w:lang w:val="en-US" w:eastAsia="zh-CN"/>
        </w:rPr>
        <w:t xml:space="preserve">For NW-sided model, the following </w:t>
      </w:r>
      <w:r>
        <w:rPr>
          <w:rFonts w:hint="eastAsia" w:eastAsia="Times New Roman" w:cs="Times New Roman"/>
          <w:b/>
          <w:bCs/>
          <w:sz w:val="20"/>
          <w:szCs w:val="20"/>
          <w:lang w:val="en-US" w:eastAsia="zh-CN"/>
        </w:rPr>
        <w:t xml:space="preserve">options are considered </w:t>
      </w:r>
      <w:r>
        <w:rPr>
          <w:rFonts w:hint="default" w:ascii="Times New Roman" w:hAnsi="Times New Roman" w:eastAsia="Times New Roman" w:cs="Times New Roman"/>
          <w:b/>
          <w:bCs/>
          <w:sz w:val="20"/>
          <w:szCs w:val="20"/>
          <w:lang w:val="en-US" w:eastAsia="zh-CN"/>
        </w:rPr>
        <w:t>for a beam report at least for inference:</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rPr>
        <w:t>Opt 1: All L1-RSRP from the resources for a set of beams</w:t>
      </w:r>
      <w:r>
        <w:rPr>
          <w:rFonts w:hint="eastAsia" w:ascii="Times New Roman" w:hAnsi="Times New Roman" w:eastAsia="宋体" w:cs="Times New Roman"/>
          <w:b/>
          <w:bCs/>
          <w:sz w:val="20"/>
          <w:szCs w:val="20"/>
          <w:lang w:val="en-US" w:eastAsia="zh-CN"/>
        </w:rPr>
        <w:t xml:space="preserve"> with </w:t>
      </w:r>
      <w:r>
        <w:rPr>
          <w:rFonts w:hint="default" w:ascii="Times New Roman" w:hAnsi="Times New Roman" w:eastAsia="Times New Roman" w:cs="Times New Roman"/>
          <w:b/>
          <w:bCs/>
          <w:sz w:val="20"/>
          <w:szCs w:val="20"/>
          <w:lang w:val="en-US" w:eastAsia="zh-CN"/>
        </w:rPr>
        <w:t>beam information</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lang w:val="en-US" w:eastAsia="zh-CN"/>
        </w:rPr>
        <w:t xml:space="preserve">FFS on how to report beam information </w:t>
      </w:r>
    </w:p>
    <w:p>
      <w:pPr>
        <w:pStyle w:val="133"/>
        <w:keepNext w:val="0"/>
        <w:keepLines w:val="0"/>
        <w:pageBreakBefore w:val="0"/>
        <w:widowControl/>
        <w:numPr>
          <w:ilvl w:val="0"/>
          <w:numId w:val="20"/>
        </w:numPr>
        <w:kinsoku/>
        <w:wordWrap/>
        <w:overflowPunct/>
        <w:topLinePunct w:val="0"/>
        <w:autoSpaceDE/>
        <w:autoSpaceDN/>
        <w:bidi w:val="0"/>
        <w:adjustRightInd/>
        <w:snapToGrid/>
        <w:spacing w:after="0" w:line="240" w:lineRule="auto"/>
        <w:ind w:leftChars="0"/>
        <w:textAlignment w:val="auto"/>
        <w:rPr>
          <w:rFonts w:hint="default" w:ascii="Times New Roman" w:hAnsi="Times New Roman" w:eastAsia="Times New Roman" w:cs="Times New Roman"/>
          <w:b/>
          <w:bCs/>
          <w:sz w:val="20"/>
          <w:szCs w:val="20"/>
          <w:lang w:val="en-US" w:eastAsia="zh-CN"/>
        </w:rPr>
      </w:pPr>
      <w:r>
        <w:rPr>
          <w:rFonts w:hint="default" w:ascii="Times New Roman" w:hAnsi="Times New Roman" w:eastAsia="Times New Roman" w:cs="Times New Roman"/>
          <w:b/>
          <w:bCs/>
          <w:sz w:val="20"/>
          <w:szCs w:val="20"/>
        </w:rPr>
        <w:t xml:space="preserve">Opt 2: A subset of L1-RSRP from the resources for a set of beams, </w:t>
      </w:r>
      <w:r>
        <w:rPr>
          <w:rFonts w:hint="default" w:ascii="Times New Roman" w:hAnsi="Times New Roman" w:eastAsia="Times New Roman" w:cs="Times New Roman"/>
          <w:b/>
          <w:bCs/>
          <w:sz w:val="20"/>
          <w:szCs w:val="20"/>
          <w:lang w:val="en-US" w:eastAsia="zh-CN"/>
        </w:rPr>
        <w:t>with beam information</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lang w:val="en-US" w:eastAsia="zh-CN"/>
        </w:rPr>
        <w:t>where the set of beams are for UE measurement and report</w:t>
      </w:r>
    </w:p>
    <w:p>
      <w:pPr>
        <w:pStyle w:val="133"/>
        <w:keepNext w:val="0"/>
        <w:keepLines w:val="0"/>
        <w:pageBreakBefore w:val="0"/>
        <w:widowControl/>
        <w:numPr>
          <w:ilvl w:val="1"/>
          <w:numId w:val="20"/>
        </w:numPr>
        <w:kinsoku/>
        <w:wordWrap/>
        <w:overflowPunct/>
        <w:topLinePunct w:val="0"/>
        <w:autoSpaceDE/>
        <w:autoSpaceDN/>
        <w:bidi w:val="0"/>
        <w:adjustRightInd/>
        <w:snapToGrid/>
        <w:spacing w:after="0" w:line="240" w:lineRule="auto"/>
        <w:ind w:leftChars="0"/>
        <w:textAlignment w:val="auto"/>
        <w:rPr>
          <w:rFonts w:hint="default" w:eastAsia="Times New Roman" w:cs="Times New Roman"/>
          <w:b/>
          <w:bCs/>
          <w:color w:val="auto"/>
          <w:lang w:val="en-US" w:eastAsia="zh-CN" w:bidi="ar-SA"/>
        </w:rPr>
      </w:pPr>
      <w:r>
        <w:rPr>
          <w:rFonts w:hint="default" w:ascii="Times New Roman" w:hAnsi="Times New Roman" w:eastAsia="Times New Roman" w:cs="Times New Roman"/>
          <w:b/>
          <w:bCs/>
          <w:sz w:val="20"/>
          <w:szCs w:val="20"/>
          <w:lang w:val="en-US" w:eastAsia="zh-CN"/>
        </w:rPr>
        <w:t>FFS on how to determinate the subset, at least including data selection, data omission</w:t>
      </w:r>
    </w:p>
    <w:p>
      <w:pPr>
        <w:jc w:val="both"/>
        <w:rPr>
          <w:rFonts w:hint="default" w:eastAsia="宋体"/>
          <w:b/>
          <w:bCs/>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9</w:t>
      </w:r>
      <w:r>
        <w:rPr>
          <w:rFonts w:hint="default" w:ascii="Times New Roman" w:hAnsi="Times New Roman" w:cs="Times New Roman"/>
          <w:b/>
          <w:bCs/>
          <w:sz w:val="20"/>
          <w:szCs w:val="20"/>
          <w:highlight w:val="none"/>
          <w:lang w:eastAsia="zh-CN"/>
        </w:rPr>
        <w:t xml:space="preserve">: </w:t>
      </w:r>
      <w:r>
        <w:rPr>
          <w:b/>
          <w:bCs/>
        </w:rPr>
        <w:t>For UE-sided model at least for BM</w:t>
      </w:r>
      <w:r>
        <w:rPr>
          <w:rFonts w:hint="eastAsia" w:eastAsia="等线"/>
          <w:b/>
          <w:bCs/>
          <w:lang w:eastAsia="zh-CN"/>
        </w:rPr>
        <w:t xml:space="preserve"> </w:t>
      </w:r>
      <w:r>
        <w:rPr>
          <w:b/>
          <w:bCs/>
        </w:rPr>
        <w:t xml:space="preserve">Case-1, </w:t>
      </w:r>
      <w:r>
        <w:rPr>
          <w:b/>
          <w:bCs/>
          <w:i/>
          <w:iCs/>
        </w:rPr>
        <w:t>CSI-ReportConfig</w:t>
      </w:r>
      <w:r>
        <w:rPr>
          <w:b/>
          <w:bCs/>
        </w:rPr>
        <w:t xml:space="preserve"> is used for the configuration of inference results reporting</w:t>
      </w:r>
    </w:p>
    <w:p>
      <w:pPr>
        <w:pStyle w:val="133"/>
        <w:numPr>
          <w:ilvl w:val="0"/>
          <w:numId w:val="10"/>
        </w:numPr>
        <w:spacing w:after="180"/>
        <w:ind w:leftChars="0"/>
        <w:jc w:val="both"/>
        <w:rPr>
          <w:b/>
          <w:bCs/>
          <w:lang w:val="en-US" w:eastAsia="zh-CN"/>
        </w:rPr>
      </w:pPr>
      <w:r>
        <w:rPr>
          <w:b/>
          <w:bCs/>
        </w:rPr>
        <w:t xml:space="preserve">FFS on the details in the </w:t>
      </w:r>
      <w:r>
        <w:rPr>
          <w:b/>
          <w:bCs/>
          <w:i/>
          <w:iCs/>
        </w:rPr>
        <w:t>CSI-ReportConfig</w:t>
      </w:r>
      <w:r>
        <w:rPr>
          <w:b/>
          <w:bCs/>
        </w:rPr>
        <w:t>, at least considering:</w:t>
      </w:r>
    </w:p>
    <w:p>
      <w:pPr>
        <w:pStyle w:val="133"/>
        <w:widowControl w:val="0"/>
        <w:numPr>
          <w:ilvl w:val="1"/>
          <w:numId w:val="11"/>
        </w:numPr>
        <w:spacing w:after="180"/>
        <w:ind w:leftChars="0"/>
        <w:jc w:val="both"/>
        <w:rPr>
          <w:b/>
          <w:bCs/>
        </w:rPr>
      </w:pPr>
      <w:r>
        <w:rPr>
          <w:rFonts w:hint="eastAsia" w:eastAsia="宋体"/>
          <w:b/>
          <w:bCs/>
          <w:lang w:val="en-US" w:eastAsia="zh-CN"/>
        </w:rPr>
        <w:t>Option 2</w:t>
      </w:r>
      <w:r>
        <w:rPr>
          <w:b/>
          <w:bCs/>
        </w:rPr>
        <w:t xml:space="preserve">: one </w:t>
      </w:r>
      <w:r>
        <w:rPr>
          <w:b/>
          <w:bCs/>
          <w:i/>
          <w:iCs/>
        </w:rPr>
        <w:t>CSI-ResourceConfigId</w:t>
      </w:r>
      <w:r>
        <w:rPr>
          <w:b/>
          <w:bCs/>
        </w:rPr>
        <w:t xml:space="preserve"> is configured for both Set A and Set B</w:t>
      </w:r>
    </w:p>
    <w:p>
      <w:pPr>
        <w:pStyle w:val="133"/>
        <w:widowControl w:val="0"/>
        <w:numPr>
          <w:ilvl w:val="2"/>
          <w:numId w:val="11"/>
        </w:numPr>
        <w:spacing w:after="180"/>
        <w:ind w:leftChars="0"/>
        <w:jc w:val="both"/>
        <w:rPr>
          <w:b/>
          <w:bCs/>
          <w:i/>
          <w:iCs/>
        </w:rPr>
      </w:pPr>
      <w:r>
        <w:rPr>
          <w:rFonts w:hint="eastAsia" w:eastAsia="等线"/>
          <w:b/>
          <w:bCs/>
          <w:lang w:val="en-US" w:eastAsia="zh-CN"/>
        </w:rPr>
        <w:t>separate</w:t>
      </w:r>
      <w:r>
        <w:rPr>
          <w:rFonts w:hint="eastAsia" w:eastAsia="等线"/>
          <w:b/>
          <w:bCs/>
          <w:lang w:eastAsia="zh-CN"/>
        </w:rPr>
        <w:t xml:space="preserve"> resource set</w:t>
      </w:r>
      <w:r>
        <w:rPr>
          <w:rFonts w:hint="eastAsia" w:eastAsia="等线"/>
          <w:b/>
          <w:bCs/>
          <w:lang w:val="en-US" w:eastAsia="zh-CN"/>
        </w:rPr>
        <w:t>s are configured</w:t>
      </w:r>
      <w:r>
        <w:rPr>
          <w:rFonts w:hint="eastAsia" w:eastAsia="等线"/>
          <w:b/>
          <w:bCs/>
          <w:lang w:eastAsia="zh-CN"/>
        </w:rPr>
        <w:t xml:space="preserve"> for </w:t>
      </w:r>
      <w:r>
        <w:rPr>
          <w:b/>
          <w:bCs/>
        </w:rPr>
        <w:t>Set A</w:t>
      </w:r>
      <w:r>
        <w:rPr>
          <w:rFonts w:hint="eastAsia" w:eastAsia="等线"/>
          <w:b/>
          <w:bCs/>
          <w:lang w:eastAsia="zh-CN"/>
        </w:rPr>
        <w:t xml:space="preserve"> and</w:t>
      </w:r>
      <w:r>
        <w:rPr>
          <w:b/>
          <w:bCs/>
        </w:rPr>
        <w:t xml:space="preserve"> Set B </w:t>
      </w:r>
      <w:r>
        <w:rPr>
          <w:rFonts w:hint="eastAsia" w:eastAsia="等线"/>
          <w:b/>
          <w:bCs/>
          <w:lang w:eastAsia="zh-CN"/>
        </w:rPr>
        <w:t>in</w:t>
      </w:r>
      <w:r>
        <w:rPr>
          <w:b/>
          <w:bCs/>
        </w:rPr>
        <w:t xml:space="preserve"> </w:t>
      </w:r>
      <w:r>
        <w:rPr>
          <w:b/>
          <w:bCs/>
          <w:i/>
          <w:iCs/>
        </w:rPr>
        <w:t>CSI-ResourceConfig</w:t>
      </w:r>
    </w:p>
    <w:p>
      <w:pPr>
        <w:pStyle w:val="133"/>
        <w:widowControl w:val="0"/>
        <w:numPr>
          <w:ilvl w:val="2"/>
          <w:numId w:val="11"/>
        </w:numPr>
        <w:spacing w:after="180"/>
        <w:ind w:leftChars="0"/>
        <w:jc w:val="both"/>
        <w:rPr>
          <w:b/>
          <w:bCs/>
          <w:i/>
          <w:iCs/>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 or bitmap</w:t>
      </w:r>
    </w:p>
    <w:p>
      <w:pPr>
        <w:pStyle w:val="133"/>
        <w:widowControl w:val="0"/>
        <w:numPr>
          <w:ilvl w:val="1"/>
          <w:numId w:val="11"/>
        </w:numPr>
        <w:spacing w:after="180"/>
        <w:ind w:leftChars="0"/>
        <w:jc w:val="both"/>
        <w:rPr>
          <w:b/>
          <w:bCs/>
        </w:rPr>
      </w:pPr>
      <w:r>
        <w:rPr>
          <w:rFonts w:hint="eastAsia" w:eastAsia="宋体"/>
          <w:b/>
          <w:bCs/>
          <w:lang w:val="en-US" w:eastAsia="zh-CN"/>
        </w:rPr>
        <w:t>Option 3</w:t>
      </w:r>
      <w:r>
        <w:rPr>
          <w:b/>
          <w:bCs/>
        </w:rPr>
        <w:t xml:space="preserve">: two </w:t>
      </w:r>
      <w:r>
        <w:rPr>
          <w:b/>
          <w:bCs/>
          <w:i/>
          <w:iCs/>
        </w:rPr>
        <w:t>CSI-ResourceConfigId</w:t>
      </w:r>
      <w:r>
        <w:rPr>
          <w:b/>
          <w:bCs/>
        </w:rPr>
        <w:t xml:space="preserve"> s are configured for Set A and Set B separately</w:t>
      </w:r>
    </w:p>
    <w:p>
      <w:pPr>
        <w:pStyle w:val="133"/>
        <w:widowControl w:val="0"/>
        <w:numPr>
          <w:ilvl w:val="2"/>
          <w:numId w:val="11"/>
        </w:numPr>
        <w:spacing w:after="180"/>
        <w:ind w:leftChars="0"/>
        <w:jc w:val="both"/>
        <w:rPr>
          <w:rFonts w:hint="default" w:ascii="Times New Roman" w:hAnsi="Times New Roman" w:cs="Times New Roman"/>
          <w:b/>
          <w:bCs/>
          <w:sz w:val="20"/>
          <w:szCs w:val="20"/>
          <w:highlight w:val="none"/>
          <w:lang w:eastAsia="zh-CN"/>
        </w:rPr>
      </w:pPr>
      <w:r>
        <w:rPr>
          <w:rFonts w:hint="eastAsia" w:cs="Times New Roman"/>
          <w:b/>
          <w:bCs/>
          <w:sz w:val="20"/>
          <w:szCs w:val="20"/>
          <w:highlight w:val="none"/>
          <w:lang w:val="en-US" w:eastAsia="zh-CN"/>
        </w:rPr>
        <w:t>indication of</w:t>
      </w:r>
      <w:r>
        <w:rPr>
          <w:rFonts w:hint="default" w:ascii="Times New Roman" w:hAnsi="Times New Roman" w:cs="Times New Roman"/>
          <w:b/>
          <w:bCs/>
          <w:sz w:val="20"/>
          <w:szCs w:val="20"/>
          <w:highlight w:val="none"/>
          <w:lang w:eastAsia="zh-CN"/>
        </w:rPr>
        <w:t xml:space="preserve"> association of Set A and Set B</w:t>
      </w:r>
      <w:r>
        <w:rPr>
          <w:rFonts w:hint="eastAsia" w:ascii="Times New Roman" w:hAnsi="Times New Roman" w:cs="Times New Roman"/>
          <w:b/>
          <w:bCs/>
          <w:sz w:val="20"/>
          <w:szCs w:val="20"/>
          <w:highlight w:val="none"/>
          <w:lang w:val="en-US" w:eastAsia="zh-CN"/>
        </w:rPr>
        <w:t xml:space="preserve"> can be based on RS ID</w:t>
      </w:r>
      <w:r>
        <w:rPr>
          <w:rFonts w:hint="default" w:ascii="Times New Roman" w:hAnsi="Times New Roman" w:cs="Times New Roman"/>
          <w:b/>
          <w:bCs/>
          <w:sz w:val="20"/>
          <w:szCs w:val="20"/>
          <w:highlight w:val="none"/>
          <w:lang w:eastAsia="zh-CN"/>
        </w:rPr>
        <w:t xml:space="preserve"> </w:t>
      </w:r>
    </w:p>
    <w:p>
      <w:pPr>
        <w:spacing w:before="0" w:after="120"/>
        <w:jc w:val="both"/>
        <w:rPr>
          <w:rFonts w:hint="default" w:ascii="Times New Roman" w:hAnsi="Times New Roman" w:cs="Times New Roman"/>
          <w:b/>
          <w:sz w:val="20"/>
          <w:szCs w:val="20"/>
          <w:highlight w:val="none"/>
          <w:lang w:val="en-US" w:eastAsia="zh-CN"/>
        </w:rPr>
      </w:pPr>
      <w:r>
        <w:rPr>
          <w:rFonts w:hint="default" w:ascii="Times New Roman" w:hAnsi="Times New Roman" w:cs="Times New Roman"/>
          <w:b/>
          <w:sz w:val="20"/>
          <w:szCs w:val="20"/>
          <w:highlight w:val="none"/>
          <w:lang w:eastAsia="zh-CN"/>
        </w:rPr>
        <w:t xml:space="preserve">Proposal </w:t>
      </w:r>
      <w:r>
        <w:rPr>
          <w:rFonts w:hint="eastAsia" w:cs="Times New Roman"/>
          <w:b/>
          <w:sz w:val="20"/>
          <w:szCs w:val="20"/>
          <w:highlight w:val="none"/>
          <w:lang w:val="en-US" w:eastAsia="zh-CN"/>
        </w:rPr>
        <w:t>10</w:t>
      </w:r>
      <w:r>
        <w:rPr>
          <w:rFonts w:hint="default" w:ascii="Times New Roman" w:hAnsi="Times New Roman" w:cs="Times New Roman"/>
          <w:b/>
          <w:bCs w:val="0"/>
          <w:sz w:val="20"/>
          <w:szCs w:val="20"/>
          <w:highlight w:val="none"/>
          <w:lang w:eastAsia="zh-CN"/>
        </w:rPr>
        <w:t xml:space="preserve">: </w:t>
      </w:r>
      <w:r>
        <w:rPr>
          <w:b/>
          <w:bCs w:val="0"/>
          <w:highlight w:val="none"/>
        </w:rPr>
        <w:t xml:space="preserve">For report content of inference results for UE-sided model for BM-Case </w:t>
      </w:r>
      <w:r>
        <w:rPr>
          <w:rFonts w:hint="eastAsia"/>
          <w:b/>
          <w:bCs w:val="0"/>
          <w:highlight w:val="none"/>
          <w:lang w:val="en-US" w:eastAsia="zh-CN"/>
        </w:rPr>
        <w:t>1</w:t>
      </w:r>
      <w:r>
        <w:rPr>
          <w:rFonts w:hint="default" w:ascii="Times New Roman" w:hAnsi="Times New Roman" w:cs="Times New Roman"/>
          <w:b/>
          <w:bCs w:val="0"/>
          <w:sz w:val="20"/>
          <w:szCs w:val="20"/>
          <w:highlight w:val="none"/>
          <w:lang w:eastAsia="zh-CN"/>
        </w:rPr>
        <w:t xml:space="preserve"> whether the predicted L1-RSRP </w:t>
      </w:r>
      <w:r>
        <w:rPr>
          <w:rFonts w:hint="default" w:ascii="Times New Roman" w:hAnsi="Times New Roman" w:cs="Times New Roman"/>
          <w:b/>
          <w:bCs w:val="0"/>
          <w:sz w:val="20"/>
          <w:szCs w:val="20"/>
          <w:highlight w:val="none"/>
          <w:lang w:val="en-US" w:eastAsia="zh-CN"/>
        </w:rPr>
        <w:t>is</w:t>
      </w:r>
      <w:r>
        <w:rPr>
          <w:rFonts w:hint="default" w:ascii="Times New Roman" w:hAnsi="Times New Roman" w:cs="Times New Roman"/>
          <w:b/>
          <w:bCs w:val="0"/>
          <w:sz w:val="20"/>
          <w:szCs w:val="20"/>
          <w:highlight w:val="none"/>
          <w:lang w:eastAsia="zh-CN"/>
        </w:rPr>
        <w:t xml:space="preserve"> reported can be </w:t>
      </w:r>
      <w:r>
        <w:rPr>
          <w:rFonts w:hint="default" w:ascii="Times New Roman" w:hAnsi="Times New Roman" w:cs="Times New Roman"/>
          <w:b/>
          <w:sz w:val="20"/>
          <w:szCs w:val="20"/>
          <w:highlight w:val="none"/>
          <w:lang w:eastAsia="zh-CN"/>
        </w:rPr>
        <w:t>configured by gNB</w:t>
      </w:r>
      <w:r>
        <w:rPr>
          <w:rFonts w:hint="default" w:ascii="Times New Roman" w:hAnsi="Times New Roman" w:cs="Times New Roman"/>
          <w:b/>
          <w:sz w:val="20"/>
          <w:szCs w:val="20"/>
          <w:highlight w:val="none"/>
          <w:lang w:val="en-US" w:eastAsia="zh-CN"/>
        </w:rPr>
        <w:t>, whether/how to differentiate measured L1-RSRP and predicted L1-RSRP needs further discussion.</w:t>
      </w:r>
    </w:p>
    <w:p>
      <w:pPr>
        <w:spacing w:before="0" w:after="120"/>
        <w:jc w:val="both"/>
        <w:rPr>
          <w:rFonts w:hint="default" w:cs="Times New Roman"/>
          <w:b/>
          <w:bCs w:val="0"/>
          <w:sz w:val="20"/>
          <w:szCs w:val="20"/>
          <w:highlight w:val="none"/>
          <w:lang w:val="en-US" w:eastAsia="zh-CN"/>
        </w:rPr>
      </w:pPr>
      <w:r>
        <w:rPr>
          <w:rFonts w:hint="default" w:ascii="Times New Roman" w:hAnsi="Times New Roman" w:cs="Times New Roman"/>
          <w:b/>
          <w:sz w:val="20"/>
          <w:szCs w:val="20"/>
          <w:highlight w:val="none"/>
          <w:lang w:eastAsia="zh-CN"/>
        </w:rPr>
        <w:t xml:space="preserve">Proposal </w:t>
      </w:r>
      <w:r>
        <w:rPr>
          <w:rFonts w:hint="default" w:ascii="Times New Roman" w:hAnsi="Times New Roman" w:cs="Times New Roman"/>
          <w:b/>
          <w:sz w:val="20"/>
          <w:szCs w:val="20"/>
          <w:highlight w:val="none"/>
          <w:lang w:val="en-US" w:eastAsia="zh-CN"/>
        </w:rPr>
        <w:t>1</w:t>
      </w:r>
      <w:r>
        <w:rPr>
          <w:rFonts w:hint="eastAsia" w:cs="Times New Roman"/>
          <w:b/>
          <w:sz w:val="20"/>
          <w:szCs w:val="20"/>
          <w:highlight w:val="none"/>
          <w:lang w:val="en-US" w:eastAsia="zh-CN"/>
        </w:rPr>
        <w:t>1</w:t>
      </w:r>
      <w:r>
        <w:rPr>
          <w:rFonts w:hint="default" w:ascii="Times New Roman" w:hAnsi="Times New Roman" w:cs="Times New Roman"/>
          <w:b/>
          <w:bCs w:val="0"/>
          <w:sz w:val="20"/>
          <w:szCs w:val="20"/>
          <w:highlight w:val="none"/>
          <w:lang w:eastAsia="zh-CN"/>
        </w:rPr>
        <w:t xml:space="preserve">: </w:t>
      </w:r>
      <w:r>
        <w:rPr>
          <w:rFonts w:hint="eastAsia" w:cs="Times New Roman"/>
          <w:b/>
          <w:bCs w:val="0"/>
          <w:sz w:val="20"/>
          <w:szCs w:val="20"/>
          <w:highlight w:val="none"/>
          <w:lang w:val="en-US" w:eastAsia="zh-CN"/>
        </w:rPr>
        <w:t>Confirm the following working assumption:</w:t>
      </w:r>
    </w:p>
    <w:p>
      <w:pPr>
        <w:spacing w:before="0" w:after="120"/>
        <w:jc w:val="both"/>
        <w:rPr>
          <w:rFonts w:hint="default" w:cs="Times New Roman"/>
          <w:b/>
          <w:bCs w:val="0"/>
          <w:sz w:val="20"/>
          <w:szCs w:val="20"/>
          <w:highlight w:val="none"/>
          <w:lang w:val="en-US" w:eastAsia="zh-CN"/>
        </w:rPr>
      </w:pPr>
      <w:r>
        <w:rPr>
          <w:rFonts w:hint="eastAsia" w:cs="Times New Roman"/>
          <w:b/>
          <w:bCs w:val="0"/>
          <w:sz w:val="20"/>
          <w:szCs w:val="20"/>
          <w:highlight w:val="none"/>
          <w:lang w:val="en-US" w:eastAsia="zh-CN"/>
        </w:rPr>
        <w:t>For report content of inference results for UE-sided model for BM-Case 2, the RSRP of predicted beam(s) in the report of inference results, is the predicted RSRP, where the predicted RSRP is based on AI/ML output.</w:t>
      </w:r>
    </w:p>
    <w:p>
      <w:pPr>
        <w:jc w:val="both"/>
        <w:rPr>
          <w:rFonts w:hint="default"/>
          <w:b/>
          <w:bCs/>
          <w:lang w:val="en-US"/>
        </w:rPr>
      </w:pPr>
      <w:r>
        <w:rPr>
          <w:rFonts w:hint="eastAsia"/>
          <w:b/>
          <w:bCs/>
          <w:lang w:val="en-US" w:eastAsia="zh-CN"/>
        </w:rPr>
        <w:t>Proposal 12: F</w:t>
      </w:r>
      <w:r>
        <w:rPr>
          <w:b/>
          <w:bCs/>
          <w:lang w:val="en-US"/>
        </w:rPr>
        <w:t>or</w:t>
      </w:r>
      <w:r>
        <w:rPr>
          <w:b/>
          <w:bCs/>
        </w:rPr>
        <w:t xml:space="preserve"> the consistency of NW-side additional condition across training and inference for UE-sided model for BM-Case 1 and BM Case 2, </w:t>
      </w:r>
      <w:r>
        <w:rPr>
          <w:rFonts w:hint="eastAsia" w:eastAsia="等线"/>
          <w:b/>
          <w:bCs/>
          <w:lang w:val="en-US" w:eastAsia="zh-CN"/>
        </w:rPr>
        <w:t>option 1 and option 2 are supported:</w:t>
      </w:r>
    </w:p>
    <w:p>
      <w:pPr>
        <w:pStyle w:val="133"/>
        <w:numPr>
          <w:ilvl w:val="0"/>
          <w:numId w:val="13"/>
        </w:numPr>
        <w:spacing w:after="180"/>
        <w:ind w:leftChars="0"/>
        <w:jc w:val="both"/>
        <w:rPr>
          <w:b/>
          <w:bCs/>
        </w:rPr>
      </w:pPr>
      <w:r>
        <w:rPr>
          <w:b/>
          <w:bCs/>
        </w:rPr>
        <w:t>Opt1: Based on associated ID (</w:t>
      </w:r>
      <w:r>
        <w:rPr>
          <w:rFonts w:hint="eastAsia" w:eastAsia="等线"/>
          <w:b/>
          <w:bCs/>
          <w:lang w:eastAsia="zh-CN"/>
        </w:rPr>
        <w:t>Referring to</w:t>
      </w:r>
      <w:r>
        <w:rPr>
          <w:b/>
          <w:bCs/>
        </w:rPr>
        <w:t xml:space="preserve"> AI 9.1.3.3)</w:t>
      </w:r>
    </w:p>
    <w:p>
      <w:pPr>
        <w:pStyle w:val="133"/>
        <w:numPr>
          <w:ilvl w:val="1"/>
          <w:numId w:val="14"/>
        </w:numPr>
        <w:spacing w:after="180"/>
        <w:ind w:leftChars="0"/>
        <w:jc w:val="both"/>
        <w:rPr>
          <w:b/>
          <w:bCs/>
          <w:highlight w:val="none"/>
        </w:rPr>
      </w:pPr>
      <w:r>
        <w:rPr>
          <w:rFonts w:hint="eastAsia" w:eastAsia="宋体"/>
          <w:b/>
          <w:bCs/>
          <w:lang w:val="en-US" w:eastAsia="zh-CN"/>
        </w:rPr>
        <w:t xml:space="preserve">At least </w:t>
      </w:r>
      <w:r>
        <w:rPr>
          <w:b/>
          <w:bCs/>
        </w:rPr>
        <w:t>beam</w:t>
      </w:r>
      <w:r>
        <w:rPr>
          <w:rFonts w:hint="eastAsia" w:eastAsia="宋体"/>
          <w:b/>
          <w:bCs/>
          <w:lang w:val="en-US" w:eastAsia="zh-CN"/>
        </w:rPr>
        <w:t xml:space="preserve"> number</w:t>
      </w:r>
      <w:r>
        <w:rPr>
          <w:b/>
          <w:bCs/>
        </w:rPr>
        <w:t xml:space="preserve"> of Set A/Set B</w:t>
      </w:r>
      <w:r>
        <w:rPr>
          <w:rFonts w:hint="eastAsia" w:eastAsia="宋体"/>
          <w:b/>
          <w:bCs/>
          <w:lang w:val="en-US" w:eastAsia="zh-CN"/>
        </w:rPr>
        <w:t xml:space="preserve"> and association of </w:t>
      </w:r>
      <w:r>
        <w:rPr>
          <w:b/>
          <w:bCs/>
        </w:rPr>
        <w:t>Set A/Set B can be assumed by UE with the same associated ID ac</w:t>
      </w:r>
      <w:r>
        <w:rPr>
          <w:b/>
          <w:bCs/>
          <w:highlight w:val="none"/>
        </w:rPr>
        <w:t>ross training and inference</w:t>
      </w:r>
    </w:p>
    <w:p>
      <w:pPr>
        <w:pStyle w:val="133"/>
        <w:numPr>
          <w:ilvl w:val="1"/>
          <w:numId w:val="14"/>
        </w:numPr>
        <w:spacing w:after="180"/>
        <w:ind w:leftChars="0"/>
        <w:jc w:val="both"/>
        <w:rPr>
          <w:b/>
          <w:bCs/>
          <w:highlight w:val="none"/>
        </w:rPr>
      </w:pPr>
      <w:r>
        <w:rPr>
          <w:b/>
          <w:bCs/>
          <w:highlight w:val="none"/>
        </w:rPr>
        <w:t>associated ID is introduced within CSI framework</w:t>
      </w:r>
    </w:p>
    <w:p>
      <w:pPr>
        <w:pStyle w:val="133"/>
        <w:numPr>
          <w:ilvl w:val="0"/>
          <w:numId w:val="14"/>
        </w:numPr>
        <w:spacing w:after="180"/>
        <w:ind w:leftChars="0"/>
        <w:rPr>
          <w:rFonts w:hint="default" w:ascii="Times New Roman" w:hAnsi="Times New Roman" w:eastAsia="宋体" w:cs="Times New Roman"/>
          <w:b/>
          <w:sz w:val="20"/>
          <w:szCs w:val="20"/>
          <w:highlight w:val="none"/>
          <w:lang w:val="en-US" w:eastAsia="zh-CN"/>
        </w:rPr>
      </w:pPr>
      <w:r>
        <w:rPr>
          <w:b/>
          <w:bCs/>
          <w:highlight w:val="none"/>
        </w:rPr>
        <w:t>Opt 2: Performance monitoring based</w:t>
      </w:r>
    </w:p>
    <w:p>
      <w:pPr>
        <w:spacing w:before="0" w:after="120"/>
        <w:jc w:val="both"/>
        <w:rPr>
          <w:rFonts w:hint="eastAsia"/>
          <w:b/>
          <w:sz w:val="20"/>
          <w:szCs w:val="20"/>
          <w:lang w:val="en-US" w:eastAsia="zh-CN"/>
        </w:rPr>
      </w:pPr>
      <w:r>
        <w:rPr>
          <w:b/>
          <w:sz w:val="20"/>
          <w:szCs w:val="20"/>
          <w:lang w:val="en-US" w:eastAsia="zh-CN"/>
        </w:rPr>
        <w:t xml:space="preserve">Proposal </w:t>
      </w:r>
      <w:r>
        <w:rPr>
          <w:rFonts w:hint="eastAsia"/>
          <w:b/>
          <w:sz w:val="20"/>
          <w:szCs w:val="20"/>
          <w:lang w:val="en-US" w:eastAsia="zh-CN"/>
        </w:rPr>
        <w:t>13</w:t>
      </w:r>
      <w:r>
        <w:rPr>
          <w:b/>
          <w:sz w:val="20"/>
          <w:szCs w:val="20"/>
          <w:lang w:val="en-US" w:eastAsia="zh-CN"/>
        </w:rPr>
        <w:t>:</w:t>
      </w:r>
      <w:r>
        <w:rPr>
          <w:rFonts w:hint="eastAsia"/>
          <w:b/>
          <w:sz w:val="20"/>
          <w:szCs w:val="20"/>
          <w:lang w:val="en-US" w:eastAsia="zh-CN"/>
        </w:rPr>
        <w:t xml:space="preserve"> NW</w:t>
      </w:r>
      <w:r>
        <w:rPr>
          <w:b/>
          <w:sz w:val="20"/>
          <w:szCs w:val="20"/>
          <w:lang w:val="en-US" w:eastAsia="zh-CN"/>
        </w:rPr>
        <w:t>-side mo</w:t>
      </w:r>
      <w:r>
        <w:rPr>
          <w:rFonts w:hint="eastAsia"/>
          <w:b/>
          <w:sz w:val="20"/>
          <w:szCs w:val="20"/>
          <w:lang w:val="en-US" w:eastAsia="zh-CN"/>
        </w:rPr>
        <w:t>nitoring of NW</w:t>
      </w:r>
      <w:r>
        <w:rPr>
          <w:b/>
          <w:sz w:val="20"/>
          <w:szCs w:val="20"/>
          <w:lang w:val="en-US" w:eastAsia="zh-CN"/>
        </w:rPr>
        <w:t>-side</w:t>
      </w:r>
      <w:r>
        <w:rPr>
          <w:rFonts w:hint="eastAsia"/>
          <w:b/>
          <w:sz w:val="20"/>
          <w:szCs w:val="20"/>
          <w:lang w:val="en-US" w:eastAsia="zh-CN"/>
        </w:rPr>
        <w:t xml:space="preserve"> </w:t>
      </w:r>
      <w:r>
        <w:rPr>
          <w:b/>
          <w:sz w:val="20"/>
          <w:szCs w:val="20"/>
          <w:lang w:val="en-US" w:eastAsia="zh-CN"/>
        </w:rPr>
        <w:t>AI/ML model</w:t>
      </w:r>
      <w:r>
        <w:rPr>
          <w:rFonts w:hint="eastAsia"/>
          <w:b/>
          <w:sz w:val="20"/>
          <w:szCs w:val="20"/>
          <w:lang w:val="en-US" w:eastAsia="zh-CN"/>
        </w:rPr>
        <w:t xml:space="preserve"> is supported.</w:t>
      </w:r>
    </w:p>
    <w:p>
      <w:pPr>
        <w:spacing w:before="0" w:after="120"/>
        <w:jc w:val="both"/>
        <w:rPr>
          <w:rFonts w:hint="default"/>
          <w:b/>
          <w:bCs w:val="0"/>
          <w:sz w:val="20"/>
          <w:szCs w:val="20"/>
          <w:lang w:val="en-US" w:eastAsia="zh-CN"/>
        </w:rPr>
      </w:pPr>
      <w:r>
        <w:rPr>
          <w:b/>
          <w:sz w:val="20"/>
          <w:szCs w:val="20"/>
          <w:lang w:val="en-US" w:eastAsia="zh-CN"/>
        </w:rPr>
        <w:t xml:space="preserve">Proposal </w:t>
      </w:r>
      <w:r>
        <w:rPr>
          <w:rFonts w:hint="eastAsia"/>
          <w:b/>
          <w:sz w:val="20"/>
          <w:szCs w:val="20"/>
          <w:lang w:val="en-US" w:eastAsia="zh-CN"/>
        </w:rPr>
        <w:t>14</w:t>
      </w:r>
      <w:r>
        <w:rPr>
          <w:b/>
          <w:sz w:val="20"/>
          <w:szCs w:val="20"/>
          <w:lang w:val="en-US" w:eastAsia="zh-CN"/>
        </w:rPr>
        <w:t>:</w:t>
      </w:r>
      <w:r>
        <w:rPr>
          <w:rFonts w:hint="eastAsia"/>
          <w:b/>
          <w:sz w:val="20"/>
          <w:szCs w:val="20"/>
          <w:lang w:val="en-US" w:eastAsia="zh-CN"/>
        </w:rPr>
        <w:t xml:space="preserve"> For </w:t>
      </w:r>
      <w:r>
        <w:rPr>
          <w:b/>
          <w:sz w:val="20"/>
          <w:szCs w:val="20"/>
          <w:lang w:val="en-US" w:eastAsia="zh-CN"/>
        </w:rPr>
        <w:t>UE-side A</w:t>
      </w:r>
      <w:r>
        <w:rPr>
          <w:b/>
          <w:bCs w:val="0"/>
          <w:sz w:val="20"/>
          <w:szCs w:val="20"/>
          <w:lang w:val="en-US" w:eastAsia="zh-CN"/>
        </w:rPr>
        <w:t>I/ML model</w:t>
      </w:r>
      <w:r>
        <w:rPr>
          <w:rFonts w:hint="eastAsia"/>
          <w:b/>
          <w:bCs w:val="0"/>
          <w:sz w:val="20"/>
          <w:szCs w:val="20"/>
          <w:lang w:val="en-US" w:eastAsia="zh-CN"/>
        </w:rPr>
        <w:t xml:space="preserve">, </w:t>
      </w:r>
      <w:r>
        <w:rPr>
          <w:rFonts w:ascii="Times New Roman" w:hAnsi="Times New Roman" w:eastAsia="MS Mincho" w:cs="Times New Roman"/>
          <w:b/>
          <w:bCs w:val="0"/>
          <w:kern w:val="0"/>
          <w:sz w:val="20"/>
          <w:szCs w:val="20"/>
          <w:lang w:val="en-US" w:eastAsia="en-US" w:bidi="ar-SA"/>
        </w:rPr>
        <w:t xml:space="preserve">Type </w:t>
      </w:r>
      <w:r>
        <w:rPr>
          <w:rFonts w:hint="eastAsia" w:ascii="Times New Roman" w:hAnsi="Times New Roman" w:cs="Times New Roman"/>
          <w:b/>
          <w:bCs w:val="0"/>
          <w:kern w:val="0"/>
          <w:sz w:val="20"/>
          <w:szCs w:val="20"/>
          <w:lang w:val="en-US" w:eastAsia="zh-CN" w:bidi="ar-SA"/>
        </w:rPr>
        <w:t>1</w:t>
      </w:r>
      <w:r>
        <w:rPr>
          <w:rFonts w:ascii="Times New Roman" w:hAnsi="Times New Roman" w:eastAsia="MS Mincho" w:cs="Times New Roman"/>
          <w:b/>
          <w:bCs w:val="0"/>
          <w:kern w:val="0"/>
          <w:sz w:val="20"/>
          <w:szCs w:val="20"/>
          <w:lang w:val="en-US" w:eastAsia="en-US" w:bidi="ar-SA"/>
        </w:rPr>
        <w:t xml:space="preserve"> performance monitoring</w:t>
      </w:r>
      <w:r>
        <w:rPr>
          <w:rFonts w:hint="eastAsia" w:ascii="Times New Roman" w:hAnsi="Times New Roman" w:cs="Times New Roman"/>
          <w:b/>
          <w:bCs w:val="0"/>
          <w:kern w:val="0"/>
          <w:sz w:val="20"/>
          <w:szCs w:val="20"/>
          <w:lang w:val="en-US" w:eastAsia="zh-CN" w:bidi="ar-SA"/>
        </w:rPr>
        <w:t xml:space="preserve"> is prioritized.</w:t>
      </w:r>
    </w:p>
    <w:p>
      <w:pPr>
        <w:spacing w:before="0" w:after="120"/>
        <w:jc w:val="both"/>
        <w:rPr>
          <w:rFonts w:hint="eastAsia" w:cs="Times New Roman"/>
          <w:b/>
          <w:bCs w:val="0"/>
          <w:sz w:val="20"/>
          <w:szCs w:val="20"/>
          <w:highlight w:val="none"/>
          <w:lang w:val="en-US" w:eastAsia="zh-CN"/>
        </w:rPr>
      </w:pPr>
      <w:r>
        <w:rPr>
          <w:b/>
          <w:bCs w:val="0"/>
          <w:sz w:val="20"/>
          <w:szCs w:val="20"/>
          <w:lang w:val="en-US" w:eastAsia="zh-CN"/>
        </w:rPr>
        <w:t xml:space="preserve">Proposal </w:t>
      </w:r>
      <w:r>
        <w:rPr>
          <w:rFonts w:hint="eastAsia"/>
          <w:b/>
          <w:bCs w:val="0"/>
          <w:sz w:val="20"/>
          <w:szCs w:val="20"/>
          <w:lang w:val="en-US" w:eastAsia="zh-CN"/>
        </w:rPr>
        <w:t>15</w:t>
      </w:r>
      <w:r>
        <w:rPr>
          <w:b/>
          <w:bCs w:val="0"/>
          <w:sz w:val="20"/>
          <w:szCs w:val="20"/>
          <w:lang w:val="en-US" w:eastAsia="zh-CN"/>
        </w:rPr>
        <w:t>:</w:t>
      </w:r>
      <w:r>
        <w:rPr>
          <w:rFonts w:hint="eastAsia"/>
          <w:b/>
          <w:bCs w:val="0"/>
          <w:sz w:val="20"/>
          <w:szCs w:val="20"/>
          <w:lang w:val="en-US" w:eastAsia="zh-CN"/>
        </w:rPr>
        <w:t xml:space="preserve"> Regarding </w:t>
      </w:r>
      <w:r>
        <w:rPr>
          <w:rFonts w:ascii="Times New Roman" w:hAnsi="Times New Roman" w:eastAsia="MS Mincho" w:cs="Times New Roman"/>
          <w:b/>
          <w:bCs w:val="0"/>
          <w:kern w:val="0"/>
          <w:sz w:val="20"/>
          <w:szCs w:val="20"/>
          <w:lang w:val="en-US" w:eastAsia="en-US" w:bidi="ar-SA"/>
        </w:rPr>
        <w:t xml:space="preserve">Type </w:t>
      </w:r>
      <w:r>
        <w:rPr>
          <w:rFonts w:hint="eastAsia" w:ascii="Times New Roman" w:hAnsi="Times New Roman" w:cs="Times New Roman"/>
          <w:b/>
          <w:bCs w:val="0"/>
          <w:kern w:val="0"/>
          <w:sz w:val="20"/>
          <w:szCs w:val="20"/>
          <w:lang w:val="en-US" w:eastAsia="zh-CN" w:bidi="ar-SA"/>
        </w:rPr>
        <w:t>2</w:t>
      </w:r>
      <w:r>
        <w:rPr>
          <w:b/>
          <w:bCs w:val="0"/>
          <w:sz w:val="20"/>
          <w:szCs w:val="20"/>
          <w:lang w:val="en-US" w:eastAsia="zh-CN"/>
        </w:rPr>
        <w:t xml:space="preserve"> monitoring</w:t>
      </w:r>
      <w:r>
        <w:rPr>
          <w:rFonts w:hint="eastAsia"/>
          <w:b/>
          <w:bCs w:val="0"/>
          <w:sz w:val="20"/>
          <w:szCs w:val="20"/>
          <w:lang w:val="en-US" w:eastAsia="zh-CN"/>
        </w:rPr>
        <w:t xml:space="preserve"> of</w:t>
      </w:r>
      <w:r>
        <w:rPr>
          <w:b/>
          <w:bCs w:val="0"/>
          <w:sz w:val="20"/>
          <w:szCs w:val="20"/>
          <w:lang w:val="en-US" w:eastAsia="zh-CN"/>
        </w:rPr>
        <w:t xml:space="preserve"> UE-side AI/ML model, </w:t>
      </w:r>
      <w:r>
        <w:rPr>
          <w:rFonts w:hint="eastAsia"/>
          <w:b/>
          <w:bCs w:val="0"/>
          <w:i w:val="0"/>
          <w:iCs/>
          <w:sz w:val="20"/>
          <w:szCs w:val="20"/>
        </w:rPr>
        <w:t>NW may configure a threshold criterion to facilitate UE to perform model monitoring</w:t>
      </w:r>
      <w:r>
        <w:rPr>
          <w:rFonts w:hint="eastAsia"/>
          <w:b/>
          <w:bCs w:val="0"/>
          <w:i w:val="0"/>
          <w:iCs/>
          <w:sz w:val="20"/>
          <w:szCs w:val="20"/>
          <w:lang w:val="en-US" w:eastAsia="zh-CN"/>
        </w:rPr>
        <w:t>. T</w:t>
      </w:r>
      <w:r>
        <w:rPr>
          <w:rFonts w:hint="default" w:ascii="Times New Roman" w:hAnsi="Times New Roman" w:cs="Times New Roman"/>
          <w:b/>
          <w:bCs w:val="0"/>
          <w:sz w:val="20"/>
          <w:szCs w:val="20"/>
          <w:highlight w:val="none"/>
          <w:lang w:eastAsia="zh-CN"/>
        </w:rPr>
        <w:t>he specification impact of</w:t>
      </w:r>
      <w:r>
        <w:rPr>
          <w:b/>
          <w:bCs w:val="0"/>
          <w:sz w:val="20"/>
          <w:szCs w:val="20"/>
          <w:highlight w:val="none"/>
          <w:lang w:val="en-US" w:eastAsia="zh-CN"/>
        </w:rPr>
        <w:t xml:space="preserve"> </w:t>
      </w:r>
      <w:r>
        <w:rPr>
          <w:rFonts w:hint="eastAsia"/>
          <w:b/>
          <w:bCs w:val="0"/>
          <w:sz w:val="20"/>
          <w:szCs w:val="20"/>
          <w:highlight w:val="none"/>
          <w:lang w:val="en-US" w:eastAsia="zh-CN"/>
        </w:rPr>
        <w:t xml:space="preserve">decision and configuration reporting, and decision </w:t>
      </w:r>
      <w:r>
        <w:rPr>
          <w:b/>
          <w:bCs w:val="0"/>
          <w:sz w:val="20"/>
          <w:szCs w:val="20"/>
          <w:highlight w:val="none"/>
          <w:lang w:val="en-US" w:eastAsia="zh-CN"/>
        </w:rPr>
        <w:t xml:space="preserve">acknowledgement mechanism </w:t>
      </w:r>
      <w:r>
        <w:rPr>
          <w:rFonts w:hint="eastAsia"/>
          <w:b/>
          <w:bCs w:val="0"/>
          <w:sz w:val="20"/>
          <w:szCs w:val="20"/>
          <w:highlight w:val="none"/>
          <w:lang w:val="en-US" w:eastAsia="zh-CN"/>
        </w:rPr>
        <w:t xml:space="preserve">are </w:t>
      </w:r>
      <w:r>
        <w:rPr>
          <w:rFonts w:hint="eastAsia" w:cs="Times New Roman"/>
          <w:b/>
          <w:bCs w:val="0"/>
          <w:sz w:val="20"/>
          <w:szCs w:val="20"/>
          <w:highlight w:val="none"/>
          <w:lang w:val="en-US" w:eastAsia="zh-CN"/>
        </w:rPr>
        <w:t>considered.</w:t>
      </w:r>
    </w:p>
    <w:p>
      <w:pPr>
        <w:spacing w:before="0" w:after="120"/>
        <w:jc w:val="both"/>
        <w:rPr>
          <w:rFonts w:hint="eastAsia" w:cs="Times New Roman"/>
          <w:b/>
          <w:bCs w:val="0"/>
          <w:sz w:val="20"/>
          <w:szCs w:val="20"/>
          <w:highlight w:val="none"/>
          <w:lang w:val="en-US" w:eastAsia="zh-CN"/>
        </w:rPr>
      </w:pPr>
      <w:r>
        <w:rPr>
          <w:b/>
          <w:bCs w:val="0"/>
          <w:sz w:val="20"/>
          <w:szCs w:val="20"/>
          <w:lang w:val="en-US" w:eastAsia="zh-CN"/>
        </w:rPr>
        <w:t xml:space="preserve">Proposal </w:t>
      </w:r>
      <w:r>
        <w:rPr>
          <w:rFonts w:hint="eastAsia"/>
          <w:b/>
          <w:bCs w:val="0"/>
          <w:sz w:val="20"/>
          <w:szCs w:val="20"/>
          <w:lang w:val="en-US" w:eastAsia="zh-CN"/>
        </w:rPr>
        <w:t>16</w:t>
      </w:r>
      <w:r>
        <w:rPr>
          <w:b/>
          <w:bCs w:val="0"/>
          <w:sz w:val="20"/>
          <w:szCs w:val="20"/>
          <w:lang w:val="en-US" w:eastAsia="zh-CN"/>
        </w:rPr>
        <w:t>:</w:t>
      </w:r>
      <w:r>
        <w:rPr>
          <w:rFonts w:hint="eastAsia"/>
          <w:b/>
          <w:bCs w:val="0"/>
          <w:sz w:val="20"/>
          <w:szCs w:val="20"/>
          <w:lang w:val="en-US" w:eastAsia="zh-CN"/>
        </w:rPr>
        <w:t xml:space="preserve"> Regardi</w:t>
      </w:r>
      <w:r>
        <w:rPr>
          <w:rFonts w:hint="eastAsia"/>
          <w:b/>
          <w:bCs w:val="0"/>
          <w:i w:val="0"/>
          <w:iCs w:val="0"/>
          <w:sz w:val="20"/>
          <w:szCs w:val="20"/>
          <w:lang w:val="en-US" w:eastAsia="zh-CN"/>
        </w:rPr>
        <w:t xml:space="preserve">ng </w:t>
      </w:r>
      <w:r>
        <w:rPr>
          <w:rFonts w:hint="eastAsia" w:cs="Times New Roman"/>
          <w:b/>
          <w:bCs w:val="0"/>
          <w:sz w:val="20"/>
          <w:szCs w:val="20"/>
          <w:highlight w:val="none"/>
          <w:lang w:val="en-US" w:eastAsia="zh-CN"/>
        </w:rPr>
        <w:t>Type 1 option 2</w:t>
      </w:r>
      <w:r>
        <w:rPr>
          <w:b/>
          <w:bCs w:val="0"/>
          <w:i w:val="0"/>
          <w:iCs w:val="0"/>
          <w:sz w:val="20"/>
          <w:szCs w:val="20"/>
          <w:lang w:val="en-US" w:eastAsia="zh-CN"/>
        </w:rPr>
        <w:t xml:space="preserve">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 </w:t>
      </w:r>
      <w:r>
        <w:rPr>
          <w:rFonts w:hint="eastAsia"/>
          <w:b/>
          <w:bCs w:val="0"/>
          <w:i w:val="0"/>
          <w:iCs w:val="0"/>
          <w:sz w:val="20"/>
          <w:szCs w:val="20"/>
        </w:rPr>
        <w:t>NW may configure a threshold criterion</w:t>
      </w:r>
      <w:r>
        <w:rPr>
          <w:rFonts w:hint="eastAsia"/>
          <w:b/>
          <w:bCs w:val="0"/>
          <w:i w:val="0"/>
          <w:iCs w:val="0"/>
          <w:sz w:val="20"/>
          <w:szCs w:val="20"/>
          <w:lang w:val="en-US" w:eastAsia="zh-CN"/>
        </w:rPr>
        <w:t xml:space="preserve"> or event</w:t>
      </w:r>
      <w:r>
        <w:rPr>
          <w:rFonts w:hint="eastAsia"/>
          <w:b/>
          <w:bCs w:val="0"/>
          <w:i w:val="0"/>
          <w:iCs w:val="0"/>
          <w:sz w:val="20"/>
          <w:szCs w:val="20"/>
        </w:rPr>
        <w:t xml:space="preserve"> to facilitate UE to perform</w:t>
      </w:r>
      <w:r>
        <w:rPr>
          <w:rFonts w:hint="eastAsia"/>
          <w:b/>
          <w:bCs w:val="0"/>
          <w:i w:val="0"/>
          <w:iCs w:val="0"/>
          <w:sz w:val="20"/>
          <w:szCs w:val="20"/>
          <w:highlight w:val="none"/>
        </w:rPr>
        <w:t xml:space="preserve"> model monitoring</w:t>
      </w:r>
      <w:r>
        <w:rPr>
          <w:rFonts w:hint="eastAsia"/>
          <w:b/>
          <w:bCs w:val="0"/>
          <w:i w:val="0"/>
          <w:iCs w:val="0"/>
          <w:sz w:val="20"/>
          <w:szCs w:val="20"/>
          <w:highlight w:val="none"/>
          <w:lang w:val="en-US" w:eastAsia="zh-CN"/>
        </w:rPr>
        <w:t>. T</w:t>
      </w:r>
      <w:r>
        <w:rPr>
          <w:rFonts w:hint="default" w:ascii="Times New Roman" w:hAnsi="Times New Roman" w:cs="Times New Roman"/>
          <w:b/>
          <w:bCs w:val="0"/>
          <w:i w:val="0"/>
          <w:iCs w:val="0"/>
          <w:sz w:val="20"/>
          <w:szCs w:val="20"/>
          <w:highlight w:val="none"/>
          <w:lang w:eastAsia="zh-CN"/>
        </w:rPr>
        <w:t>he specification impact of</w:t>
      </w:r>
      <w:r>
        <w:rPr>
          <w:b/>
          <w:bCs w:val="0"/>
          <w:i w:val="0"/>
          <w:iCs w:val="0"/>
          <w:sz w:val="20"/>
          <w:szCs w:val="20"/>
          <w:highlight w:val="none"/>
          <w:lang w:val="en-US" w:eastAsia="zh-CN"/>
        </w:rPr>
        <w:t xml:space="preserve"> </w:t>
      </w:r>
      <w:r>
        <w:rPr>
          <w:rFonts w:eastAsia="Yu Mincho"/>
          <w:b/>
          <w:bCs w:val="0"/>
          <w:i w:val="0"/>
          <w:iCs w:val="0"/>
          <w:sz w:val="20"/>
          <w:szCs w:val="20"/>
          <w:highlight w:val="none"/>
        </w:rPr>
        <w:t>performance metric</w:t>
      </w:r>
      <w:r>
        <w:rPr>
          <w:rFonts w:hint="eastAsia"/>
          <w:b/>
          <w:bCs w:val="0"/>
          <w:i w:val="0"/>
          <w:iCs w:val="0"/>
          <w:sz w:val="20"/>
          <w:szCs w:val="20"/>
          <w:highlight w:val="none"/>
          <w:lang w:val="en-US" w:eastAsia="zh-CN"/>
        </w:rPr>
        <w:t xml:space="preserve"> or event reporting, and configuration report</w:t>
      </w:r>
      <w:r>
        <w:rPr>
          <w:rFonts w:hint="eastAsia"/>
          <w:b/>
          <w:bCs w:val="0"/>
          <w:i w:val="0"/>
          <w:iCs w:val="0"/>
          <w:sz w:val="20"/>
          <w:szCs w:val="20"/>
          <w:lang w:val="en-US" w:eastAsia="zh-CN"/>
        </w:rPr>
        <w:t>ing</w:t>
      </w:r>
      <w:r>
        <w:rPr>
          <w:b/>
          <w:bCs w:val="0"/>
          <w:i w:val="0"/>
          <w:iCs w:val="0"/>
          <w:sz w:val="20"/>
          <w:szCs w:val="20"/>
          <w:lang w:val="en-US" w:eastAsia="zh-CN"/>
        </w:rPr>
        <w:t xml:space="preserve"> </w:t>
      </w:r>
      <w:r>
        <w:rPr>
          <w:rFonts w:hint="eastAsia"/>
          <w:b/>
          <w:bCs w:val="0"/>
          <w:i w:val="0"/>
          <w:iCs w:val="0"/>
          <w:sz w:val="20"/>
          <w:szCs w:val="20"/>
          <w:lang w:val="en-US" w:eastAsia="zh-CN"/>
        </w:rPr>
        <w:t xml:space="preserve">are </w:t>
      </w:r>
      <w:r>
        <w:rPr>
          <w:rFonts w:hint="eastAsia" w:cs="Times New Roman"/>
          <w:b/>
          <w:bCs w:val="0"/>
          <w:i w:val="0"/>
          <w:iCs w:val="0"/>
          <w:sz w:val="20"/>
          <w:szCs w:val="20"/>
          <w:highlight w:val="none"/>
          <w:lang w:val="en-US" w:eastAsia="zh-CN"/>
        </w:rPr>
        <w:t>consid</w:t>
      </w:r>
      <w:r>
        <w:rPr>
          <w:rFonts w:hint="eastAsia" w:cs="Times New Roman"/>
          <w:b/>
          <w:bCs w:val="0"/>
          <w:sz w:val="20"/>
          <w:szCs w:val="20"/>
          <w:highlight w:val="none"/>
          <w:lang w:val="en-US" w:eastAsia="zh-CN"/>
        </w:rPr>
        <w:t>ered.</w:t>
      </w:r>
    </w:p>
    <w:p>
      <w:pPr>
        <w:spacing w:before="0" w:after="120"/>
        <w:jc w:val="both"/>
        <w:rPr>
          <w:rFonts w:hint="eastAsia" w:cs="Times New Roman"/>
          <w:b/>
          <w:bCs/>
          <w:sz w:val="20"/>
          <w:szCs w:val="20"/>
          <w:lang w:val="en-US" w:eastAsia="zh-CN"/>
        </w:rPr>
      </w:pPr>
      <w:r>
        <w:rPr>
          <w:rFonts w:hint="default" w:ascii="Times New Roman" w:hAnsi="Times New Roman" w:cs="Times New Roman"/>
          <w:b/>
          <w:bCs/>
          <w:sz w:val="20"/>
          <w:szCs w:val="20"/>
          <w:highlight w:val="none"/>
          <w:lang w:eastAsia="zh-CN"/>
        </w:rPr>
        <w:t xml:space="preserve">Proposal </w:t>
      </w:r>
      <w:r>
        <w:rPr>
          <w:rFonts w:hint="eastAsia" w:cs="Times New Roman"/>
          <w:b/>
          <w:bCs/>
          <w:sz w:val="20"/>
          <w:szCs w:val="20"/>
          <w:highlight w:val="none"/>
          <w:lang w:val="en-US" w:eastAsia="zh-CN"/>
        </w:rPr>
        <w:t>17</w:t>
      </w:r>
      <w:r>
        <w:rPr>
          <w:rFonts w:hint="default" w:ascii="Times New Roman" w:hAnsi="Times New Roman" w:cs="Times New Roman"/>
          <w:b/>
          <w:bCs/>
          <w:sz w:val="20"/>
          <w:szCs w:val="20"/>
          <w:highlight w:val="none"/>
          <w:lang w:eastAsia="zh-CN"/>
        </w:rPr>
        <w:t xml:space="preserve">: </w:t>
      </w:r>
      <w:r>
        <w:rPr>
          <w:rFonts w:hint="eastAsia" w:cs="Times New Roman"/>
          <w:b/>
          <w:bCs/>
          <w:sz w:val="20"/>
          <w:szCs w:val="20"/>
          <w:highlight w:val="none"/>
          <w:lang w:val="en-US" w:eastAsia="zh-CN"/>
        </w:rPr>
        <w:t>Regarding signaling of d</w:t>
      </w:r>
      <w:r>
        <w:rPr>
          <w:rFonts w:hint="default" w:ascii="Times New Roman" w:hAnsi="Times New Roman" w:cs="Times New Roman"/>
          <w:b/>
          <w:bCs/>
          <w:sz w:val="20"/>
          <w:szCs w:val="20"/>
          <w:highlight w:val="none"/>
          <w:lang w:val="en-US" w:eastAsia="zh-CN"/>
        </w:rPr>
        <w:t>ata collection</w:t>
      </w:r>
      <w:r>
        <w:rPr>
          <w:rFonts w:hint="eastAsia" w:cs="Times New Roman"/>
          <w:b/>
          <w:bCs/>
          <w:sz w:val="20"/>
          <w:szCs w:val="20"/>
          <w:highlight w:val="none"/>
          <w:lang w:val="en-US" w:eastAsia="zh-CN"/>
        </w:rPr>
        <w:t xml:space="preserve"> for monitoring</w:t>
      </w:r>
      <w:r>
        <w:rPr>
          <w:rFonts w:hint="eastAsia" w:cs="Times New Roman"/>
          <w:b/>
          <w:bCs/>
          <w:sz w:val="20"/>
          <w:szCs w:val="20"/>
          <w:lang w:val="en-US" w:eastAsia="zh-CN"/>
        </w:rPr>
        <w:t>, L1 signaling is supported.</w:t>
      </w:r>
    </w:p>
    <w:p>
      <w:pPr>
        <w:spacing w:before="0" w:after="120"/>
        <w:jc w:val="both"/>
        <w:rPr>
          <w:b/>
          <w:sz w:val="20"/>
          <w:szCs w:val="20"/>
          <w:lang w:eastAsia="zh-CN"/>
        </w:rPr>
      </w:pPr>
      <w:r>
        <w:rPr>
          <w:b/>
          <w:sz w:val="20"/>
          <w:szCs w:val="20"/>
          <w:lang w:eastAsia="zh-CN"/>
        </w:rPr>
        <w:t xml:space="preserve">Proposal </w:t>
      </w:r>
      <w:r>
        <w:rPr>
          <w:rFonts w:hint="eastAsia"/>
          <w:b/>
          <w:sz w:val="20"/>
          <w:szCs w:val="20"/>
          <w:lang w:val="en-US" w:eastAsia="zh-CN"/>
        </w:rPr>
        <w:t>18</w:t>
      </w:r>
      <w:r>
        <w:rPr>
          <w:b/>
          <w:sz w:val="20"/>
          <w:szCs w:val="20"/>
          <w:lang w:eastAsia="zh-CN"/>
        </w:rPr>
        <w:t xml:space="preserve">: </w:t>
      </w:r>
      <w:r>
        <w:rPr>
          <w:rFonts w:hint="eastAsia"/>
          <w:b/>
          <w:sz w:val="20"/>
          <w:szCs w:val="20"/>
          <w:lang w:val="en-US" w:eastAsia="zh-CN"/>
        </w:rPr>
        <w:t>B</w:t>
      </w:r>
      <w:r>
        <w:rPr>
          <w:b/>
          <w:sz w:val="20"/>
          <w:szCs w:val="20"/>
          <w:lang w:eastAsia="zh-CN"/>
        </w:rPr>
        <w:t>eam prediction accuracy related KPI can be used as the metric of model performance monitoring.</w:t>
      </w:r>
    </w:p>
    <w:p>
      <w:pPr>
        <w:spacing w:before="0" w:after="120"/>
        <w:jc w:val="both"/>
        <w:rPr>
          <w:rFonts w:hint="default"/>
          <w:b/>
          <w:bCs w:val="0"/>
          <w:sz w:val="20"/>
          <w:szCs w:val="20"/>
          <w:lang w:val="en-US"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19</w:t>
      </w:r>
      <w:r>
        <w:rPr>
          <w:b/>
          <w:bCs w:val="0"/>
          <w:sz w:val="20"/>
          <w:szCs w:val="20"/>
          <w:lang w:eastAsia="zh-CN"/>
        </w:rPr>
        <w:t xml:space="preserve">: </w:t>
      </w:r>
      <w:r>
        <w:rPr>
          <w:rFonts w:hint="default"/>
          <w:b/>
          <w:bCs w:val="0"/>
          <w:sz w:val="20"/>
          <w:szCs w:val="20"/>
          <w:lang w:val="en-US" w:eastAsia="zh-CN"/>
        </w:rPr>
        <w:t>The best beam(s) obtained by measuring beams of a set indicated by gNB</w:t>
      </w:r>
      <w:r>
        <w:rPr>
          <w:rFonts w:hint="eastAsia"/>
          <w:b/>
          <w:bCs w:val="0"/>
          <w:sz w:val="20"/>
          <w:szCs w:val="20"/>
          <w:lang w:val="en-US" w:eastAsia="zh-CN"/>
        </w:rPr>
        <w:t xml:space="preserve"> is considered </w:t>
      </w:r>
      <w:r>
        <w:rPr>
          <w:rFonts w:hint="default"/>
          <w:b/>
          <w:bCs w:val="0"/>
          <w:sz w:val="20"/>
          <w:szCs w:val="20"/>
          <w:lang w:val="en-US" w:eastAsia="zh-CN"/>
        </w:rPr>
        <w:t xml:space="preserve">as the benchmark/reference for </w:t>
      </w:r>
      <w:r>
        <w:rPr>
          <w:rFonts w:hint="eastAsia"/>
          <w:b/>
          <w:bCs w:val="0"/>
          <w:sz w:val="20"/>
          <w:szCs w:val="20"/>
          <w:lang w:val="en-US" w:eastAsia="zh-CN"/>
        </w:rPr>
        <w:t xml:space="preserve">monitoring </w:t>
      </w:r>
      <w:r>
        <w:rPr>
          <w:rFonts w:hint="default"/>
          <w:b/>
          <w:bCs w:val="0"/>
          <w:sz w:val="20"/>
          <w:szCs w:val="20"/>
          <w:lang w:val="en-US" w:eastAsia="zh-CN"/>
        </w:rPr>
        <w:t>performance comparison:</w:t>
      </w:r>
    </w:p>
    <w:p>
      <w:pPr>
        <w:spacing w:before="0" w:after="120"/>
        <w:ind w:firstLine="284" w:firstLineChars="0"/>
        <w:jc w:val="both"/>
        <w:rPr>
          <w:rFonts w:hint="default"/>
          <w:b/>
          <w:bCs w:val="0"/>
          <w:sz w:val="20"/>
          <w:szCs w:val="20"/>
          <w:lang w:val="en-US" w:eastAsia="zh-CN"/>
        </w:rPr>
      </w:pPr>
      <w:r>
        <w:rPr>
          <w:rFonts w:hint="default"/>
          <w:b/>
          <w:bCs w:val="0"/>
          <w:sz w:val="20"/>
          <w:szCs w:val="20"/>
          <w:lang w:val="en-US" w:eastAsia="zh-CN"/>
        </w:rPr>
        <w:t>o  gNB configures one or multiple sets for one or multiple benchmarks/references</w:t>
      </w:r>
    </w:p>
    <w:p>
      <w:pPr>
        <w:spacing w:before="0" w:after="120"/>
        <w:ind w:left="0" w:leftChars="0" w:firstLine="0" w:firstLineChars="0"/>
        <w:jc w:val="both"/>
        <w:rPr>
          <w:sz w:val="20"/>
          <w:szCs w:val="20"/>
          <w:lang w:eastAsia="zh-CN"/>
        </w:rPr>
      </w:pPr>
      <w:r>
        <w:rPr>
          <w:b/>
          <w:sz w:val="20"/>
          <w:szCs w:val="20"/>
          <w:lang w:eastAsia="zh-CN"/>
        </w:rPr>
        <w:t>Propos</w:t>
      </w:r>
      <w:r>
        <w:rPr>
          <w:b/>
          <w:bCs w:val="0"/>
          <w:sz w:val="20"/>
          <w:szCs w:val="20"/>
          <w:lang w:eastAsia="zh-CN"/>
        </w:rPr>
        <w:t xml:space="preserve">al </w:t>
      </w:r>
      <w:r>
        <w:rPr>
          <w:rFonts w:hint="eastAsia"/>
          <w:b/>
          <w:bCs w:val="0"/>
          <w:sz w:val="20"/>
          <w:szCs w:val="20"/>
          <w:lang w:val="en-US" w:eastAsia="zh-CN"/>
        </w:rPr>
        <w:t>20</w:t>
      </w:r>
      <w:bookmarkStart w:id="23" w:name="_GoBack"/>
      <w:bookmarkEnd w:id="23"/>
      <w:r>
        <w:rPr>
          <w:b/>
          <w:bCs w:val="0"/>
          <w:sz w:val="20"/>
          <w:szCs w:val="20"/>
          <w:lang w:eastAsia="zh-CN"/>
        </w:rPr>
        <w:t xml:space="preserve">: </w:t>
      </w:r>
      <w:r>
        <w:rPr>
          <w:rFonts w:hint="eastAsia"/>
          <w:b/>
          <w:bCs w:val="0"/>
          <w:i w:val="0"/>
          <w:iCs w:val="0"/>
          <w:kern w:val="2"/>
          <w:sz w:val="20"/>
          <w:szCs w:val="20"/>
          <w:lang w:val="en-US" w:eastAsia="zh-CN"/>
        </w:rPr>
        <w:t xml:space="preserve">For </w:t>
      </w:r>
      <w:r>
        <w:rPr>
          <w:b/>
          <w:bCs w:val="0"/>
          <w:i w:val="0"/>
          <w:iCs w:val="0"/>
          <w:sz w:val="20"/>
          <w:szCs w:val="20"/>
          <w:lang w:val="en-US" w:eastAsia="zh-CN"/>
        </w:rPr>
        <w:t>UE-side</w:t>
      </w:r>
      <w:r>
        <w:rPr>
          <w:rFonts w:hint="eastAsia"/>
          <w:b/>
          <w:bCs w:val="0"/>
          <w:i w:val="0"/>
          <w:iCs w:val="0"/>
          <w:sz w:val="20"/>
          <w:szCs w:val="20"/>
          <w:lang w:val="en-US" w:eastAsia="zh-CN"/>
        </w:rPr>
        <w:t xml:space="preserve"> </w:t>
      </w:r>
      <w:r>
        <w:rPr>
          <w:b/>
          <w:bCs w:val="0"/>
          <w:i w:val="0"/>
          <w:iCs w:val="0"/>
          <w:sz w:val="20"/>
          <w:szCs w:val="20"/>
          <w:lang w:val="en-US" w:eastAsia="zh-CN"/>
        </w:rPr>
        <w:t>monitoring</w:t>
      </w:r>
      <w:r>
        <w:rPr>
          <w:rFonts w:hint="eastAsia"/>
          <w:b/>
          <w:bCs w:val="0"/>
          <w:i w:val="0"/>
          <w:iCs w:val="0"/>
          <w:sz w:val="20"/>
          <w:szCs w:val="20"/>
          <w:lang w:val="en-US" w:eastAsia="zh-CN"/>
        </w:rPr>
        <w:t xml:space="preserve"> and </w:t>
      </w:r>
      <w:r>
        <w:rPr>
          <w:rFonts w:hint="eastAsia"/>
          <w:b/>
          <w:bCs w:val="0"/>
          <w:i w:val="0"/>
          <w:iCs w:val="0"/>
          <w:kern w:val="2"/>
          <w:sz w:val="20"/>
          <w:szCs w:val="20"/>
          <w:lang w:val="en-US" w:eastAsia="zh-CN"/>
        </w:rPr>
        <w:t>h</w:t>
      </w:r>
      <w:r>
        <w:rPr>
          <w:rFonts w:eastAsia="Yu Mincho"/>
          <w:b/>
          <w:bCs w:val="0"/>
          <w:i w:val="0"/>
          <w:iCs w:val="0"/>
          <w:kern w:val="2"/>
          <w:sz w:val="20"/>
          <w:szCs w:val="20"/>
          <w:lang w:val="en-US"/>
        </w:rPr>
        <w:t>ybrid</w:t>
      </w:r>
      <w:r>
        <w:rPr>
          <w:b/>
          <w:bCs w:val="0"/>
          <w:i w:val="0"/>
          <w:iCs w:val="0"/>
          <w:sz w:val="20"/>
          <w:szCs w:val="20"/>
          <w:lang w:val="en-US" w:eastAsia="zh-CN"/>
        </w:rPr>
        <w:t xml:space="preserve"> model monitoring</w:t>
      </w:r>
      <w:r>
        <w:rPr>
          <w:rFonts w:hint="eastAsia"/>
          <w:b/>
          <w:bCs w:val="0"/>
          <w:i w:val="0"/>
          <w:iCs w:val="0"/>
          <w:sz w:val="20"/>
          <w:szCs w:val="20"/>
          <w:lang w:val="en-US" w:eastAsia="zh-CN"/>
        </w:rPr>
        <w:t xml:space="preserve"> of</w:t>
      </w:r>
      <w:r>
        <w:rPr>
          <w:b/>
          <w:bCs w:val="0"/>
          <w:i w:val="0"/>
          <w:iCs w:val="0"/>
          <w:sz w:val="20"/>
          <w:szCs w:val="20"/>
          <w:lang w:val="en-US" w:eastAsia="zh-CN"/>
        </w:rPr>
        <w:t xml:space="preserve"> UE-side AI/ML model</w:t>
      </w:r>
      <w:r>
        <w:rPr>
          <w:rFonts w:hint="eastAsia"/>
          <w:b/>
          <w:bCs w:val="0"/>
          <w:i w:val="0"/>
          <w:iCs w:val="0"/>
          <w:sz w:val="20"/>
          <w:szCs w:val="20"/>
          <w:lang w:val="en-US" w:eastAsia="zh-CN"/>
        </w:rPr>
        <w:t xml:space="preserve">, </w:t>
      </w:r>
      <w:r>
        <w:rPr>
          <w:rFonts w:hint="eastAsia"/>
          <w:b/>
          <w:bCs w:val="0"/>
          <w:sz w:val="20"/>
          <w:szCs w:val="20"/>
          <w:lang w:val="en-US" w:eastAsia="zh-CN"/>
        </w:rPr>
        <w:t>m</w:t>
      </w:r>
      <w:r>
        <w:rPr>
          <w:rFonts w:hint="default"/>
          <w:b/>
          <w:bCs w:val="0"/>
          <w:sz w:val="20"/>
          <w:szCs w:val="20"/>
          <w:lang w:val="en-US" w:eastAsia="zh-CN"/>
        </w:rPr>
        <w:t>onitoring</w:t>
      </w:r>
      <w:r>
        <w:rPr>
          <w:rFonts w:hint="eastAsia"/>
          <w:b/>
          <w:bCs w:val="0"/>
          <w:sz w:val="20"/>
          <w:szCs w:val="20"/>
          <w:lang w:val="en-US" w:eastAsia="zh-CN"/>
        </w:rPr>
        <w:t xml:space="preserve"> </w:t>
      </w:r>
      <w:r>
        <w:rPr>
          <w:rFonts w:hint="default"/>
          <w:b/>
          <w:bCs w:val="0"/>
          <w:sz w:val="20"/>
          <w:szCs w:val="20"/>
          <w:lang w:val="en-US" w:eastAsia="zh-CN"/>
        </w:rPr>
        <w:t>mechanism of multiple benchmarks</w:t>
      </w:r>
      <w:r>
        <w:rPr>
          <w:rFonts w:hint="eastAsia"/>
          <w:b/>
          <w:bCs w:val="0"/>
          <w:sz w:val="20"/>
          <w:szCs w:val="20"/>
          <w:lang w:val="en-US" w:eastAsia="zh-CN"/>
        </w:rPr>
        <w:t xml:space="preserve"> needs discussion to </w:t>
      </w:r>
      <w:r>
        <w:rPr>
          <w:rFonts w:hint="eastAsia"/>
          <w:b/>
          <w:bCs w:val="0"/>
          <w:i w:val="0"/>
          <w:iCs/>
          <w:sz w:val="20"/>
          <w:szCs w:val="20"/>
        </w:rPr>
        <w:t>facilitate UE to perform model monitoring</w:t>
      </w:r>
      <w:r>
        <w:rPr>
          <w:rFonts w:hint="eastAsia"/>
          <w:b/>
          <w:bCs w:val="0"/>
          <w:i w:val="0"/>
          <w:iCs/>
          <w:sz w:val="20"/>
          <w:szCs w:val="20"/>
          <w:lang w:val="en-US" w:eastAsia="zh-CN"/>
        </w:rPr>
        <w:t xml:space="preserve">. </w:t>
      </w:r>
    </w:p>
    <w:p>
      <w:pPr>
        <w:pStyle w:val="2"/>
        <w:bidi w:val="0"/>
        <w:ind w:left="432" w:leftChars="0" w:hanging="432" w:firstLineChars="0"/>
        <w:rPr>
          <w:rFonts w:hint="default"/>
          <w:lang w:val="en-US" w:eastAsia="zh-CN"/>
        </w:rPr>
      </w:pPr>
      <w:r>
        <w:rPr>
          <w:rFonts w:hint="eastAsia" w:eastAsia="Times New Roman" w:cs="Times New Roman"/>
          <w:b/>
          <w:bCs/>
          <w:color w:val="auto"/>
          <w:lang w:val="en-US" w:eastAsia="zh-CN"/>
        </w:rPr>
        <w:t xml:space="preserve"> </w:t>
      </w:r>
      <w:r>
        <w:rPr>
          <w:rFonts w:hint="default"/>
          <w:lang w:val="en-US" w:eastAsia="zh-CN"/>
        </w:rPr>
        <w:t>References</w:t>
      </w:r>
    </w:p>
    <w:p>
      <w:pPr>
        <w:pStyle w:val="144"/>
        <w:numPr>
          <w:ilvl w:val="0"/>
          <w:numId w:val="22"/>
        </w:numPr>
        <w:rPr>
          <w:highlight w:val="none"/>
          <w:lang w:eastAsia="zh-CN"/>
        </w:rPr>
      </w:pPr>
      <w:r>
        <w:rPr>
          <w:rFonts w:hint="eastAsia"/>
          <w:lang w:eastAsia="zh-CN"/>
        </w:rPr>
        <w:t>Chair</w:t>
      </w:r>
      <w:r>
        <w:rPr>
          <w:rFonts w:hint="eastAsia"/>
          <w:lang w:val="en-US" w:eastAsia="zh-CN"/>
        </w:rPr>
        <w:t xml:space="preserve"> </w:t>
      </w:r>
      <w:r>
        <w:rPr>
          <w:rFonts w:hint="eastAsia"/>
          <w:lang w:eastAsia="zh-CN"/>
        </w:rPr>
        <w:t>notes RAN1#116</w:t>
      </w:r>
      <w:r>
        <w:rPr>
          <w:rFonts w:hint="eastAsia"/>
          <w:lang w:val="en-US" w:eastAsia="zh-CN"/>
        </w:rPr>
        <w:t>bis</w:t>
      </w:r>
      <w:r>
        <w:rPr>
          <w:rFonts w:hint="eastAsia"/>
          <w:lang w:eastAsia="zh-CN"/>
        </w:rPr>
        <w:t xml:space="preserve"> </w:t>
      </w:r>
      <w:r>
        <w:rPr>
          <w:rFonts w:hint="eastAsia"/>
          <w:lang w:val="en-US" w:eastAsia="zh-CN"/>
        </w:rPr>
        <w:t>eom2</w:t>
      </w:r>
      <w:r>
        <w:rPr>
          <w:lang w:eastAsia="zh-CN"/>
        </w:rPr>
        <w:t>, RAN</w:t>
      </w:r>
      <w:r>
        <w:rPr>
          <w:rFonts w:hint="eastAsia"/>
          <w:lang w:eastAsia="zh-CN"/>
        </w:rPr>
        <w:t>1</w:t>
      </w:r>
      <w:r>
        <w:rPr>
          <w:lang w:eastAsia="zh-CN"/>
        </w:rPr>
        <w:t>#1</w:t>
      </w:r>
      <w:r>
        <w:rPr>
          <w:rFonts w:hint="eastAsia"/>
          <w:lang w:eastAsia="zh-CN"/>
        </w:rPr>
        <w:t>16</w:t>
      </w:r>
      <w:r>
        <w:rPr>
          <w:rFonts w:hint="eastAsia"/>
          <w:lang w:val="en-US" w:eastAsia="zh-CN"/>
        </w:rPr>
        <w:t>bis</w:t>
      </w:r>
      <w:r>
        <w:rPr>
          <w:lang w:eastAsia="zh-CN"/>
        </w:rPr>
        <w:t xml:space="preserve">, </w:t>
      </w:r>
      <w:r>
        <w:rPr>
          <w:rFonts w:hint="eastAsia"/>
          <w:lang w:eastAsia="zh-CN"/>
        </w:rPr>
        <w:t>Changsha, Hunan Province, China, April 15th–19th, 2024</w:t>
      </w:r>
      <w:r>
        <w:rPr>
          <w:rFonts w:hint="eastAsia"/>
          <w:lang w:val="en-US"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modern"/>
    <w:pitch w:val="default"/>
    <w:sig w:usb0="A00002BF" w:usb1="38CF7CFA" w:usb2="00000016" w:usb3="00000000" w:csb0="0004000F" w:csb1="0000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E00A9C"/>
    <w:multiLevelType w:val="multilevel"/>
    <w:tmpl w:val="EAE00A9C"/>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8972A6B"/>
    <w:multiLevelType w:val="multilevel"/>
    <w:tmpl w:val="08972A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426567"/>
    <w:multiLevelType w:val="multilevel"/>
    <w:tmpl w:val="10426567"/>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4">
    <w:nsid w:val="107F06D6"/>
    <w:multiLevelType w:val="multilevel"/>
    <w:tmpl w:val="107F06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907CE9"/>
    <w:multiLevelType w:val="multilevel"/>
    <w:tmpl w:val="15907C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8ED6291"/>
    <w:multiLevelType w:val="multilevel"/>
    <w:tmpl w:val="18ED6291"/>
    <w:lvl w:ilvl="0" w:tentative="0">
      <w:start w:val="1"/>
      <w:numFmt w:val="bullet"/>
      <w:lvlText w:val="‐"/>
      <w:lvlJc w:val="left"/>
      <w:pPr>
        <w:ind w:left="420" w:hanging="420"/>
      </w:pPr>
      <w:rPr>
        <w:rFonts w:hint="eastAsia" w:ascii="Arial Unicode MS" w:hAnsi="Arial Unicode MS" w:eastAsia="Arial Unicode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1AAA20B9"/>
    <w:multiLevelType w:val="multilevel"/>
    <w:tmpl w:val="1AAA20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43993CF"/>
    <w:multiLevelType w:val="multilevel"/>
    <w:tmpl w:val="243993CF"/>
    <w:lvl w:ilvl="0" w:tentative="0">
      <w:start w:val="2"/>
      <w:numFmt w:val="decimal"/>
      <w:lvlText w:val="%1"/>
      <w:lvlJc w:val="left"/>
      <w:pPr>
        <w:ind w:left="432" w:hanging="432"/>
      </w:pPr>
      <w:rPr>
        <w:rFonts w:hint="default" w:ascii="Times New Roman" w:hAnsi="Times New Roman" w:eastAsia="宋体" w:cs="Times New Roman"/>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9">
    <w:nsid w:val="2D485A68"/>
    <w:multiLevelType w:val="multilevel"/>
    <w:tmpl w:val="2D485A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8735019"/>
    <w:multiLevelType w:val="multilevel"/>
    <w:tmpl w:val="387350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12">
    <w:nsid w:val="45616488"/>
    <w:multiLevelType w:val="multilevel"/>
    <w:tmpl w:val="45616488"/>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4D086E4C"/>
    <w:multiLevelType w:val="multilevel"/>
    <w:tmpl w:val="4D086E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6">
    <w:nsid w:val="697C09F0"/>
    <w:multiLevelType w:val="multilevel"/>
    <w:tmpl w:val="697C09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EB972C2"/>
    <w:multiLevelType w:val="multilevel"/>
    <w:tmpl w:val="6EB972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9">
    <w:nsid w:val="79519885"/>
    <w:multiLevelType w:val="singleLevel"/>
    <w:tmpl w:val="79519885"/>
    <w:lvl w:ilvl="0" w:tentative="0">
      <w:start w:val="1"/>
      <w:numFmt w:val="decimal"/>
      <w:lvlText w:val="[%1]"/>
      <w:lvlJc w:val="left"/>
    </w:lvl>
  </w:abstractNum>
  <w:abstractNum w:abstractNumId="20">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DC436CD"/>
    <w:multiLevelType w:val="singleLevel"/>
    <w:tmpl w:val="7DC436CD"/>
    <w:lvl w:ilvl="0" w:tentative="0">
      <w:start w:val="1"/>
      <w:numFmt w:val="bullet"/>
      <w:pStyle w:val="161"/>
      <w:lvlText w:val="•"/>
      <w:lvlJc w:val="left"/>
      <w:pPr>
        <w:tabs>
          <w:tab w:val="left" w:pos="420"/>
        </w:tabs>
        <w:ind w:left="420" w:hanging="378"/>
      </w:pPr>
      <w:rPr>
        <w:rFonts w:hint="default" w:ascii="Arial" w:hAnsi="Arial" w:cs="Arial"/>
      </w:rPr>
    </w:lvl>
  </w:abstractNum>
  <w:num w:numId="1">
    <w:abstractNumId w:val="0"/>
  </w:num>
  <w:num w:numId="2">
    <w:abstractNumId w:val="1"/>
  </w:num>
  <w:num w:numId="3">
    <w:abstractNumId w:val="20"/>
  </w:num>
  <w:num w:numId="4">
    <w:abstractNumId w:val="15"/>
  </w:num>
  <w:num w:numId="5">
    <w:abstractNumId w:val="11"/>
    <w:lvlOverride w:ilvl="0">
      <w:startOverride w:val="1"/>
    </w:lvlOverride>
  </w:num>
  <w:num w:numId="6">
    <w:abstractNumId w:val="21"/>
  </w:num>
  <w:num w:numId="7">
    <w:abstractNumId w:val="9"/>
  </w:num>
  <w:num w:numId="8">
    <w:abstractNumId w:val="5"/>
  </w:num>
  <w:num w:numId="9">
    <w:abstractNumId w:val="13"/>
  </w:num>
  <w:num w:numId="10">
    <w:abstractNumId w:val="16"/>
  </w:num>
  <w:num w:numId="11">
    <w:abstractNumId w:val="2"/>
  </w:num>
  <w:num w:numId="12">
    <w:abstractNumId w:val="7"/>
  </w:num>
  <w:num w:numId="13">
    <w:abstractNumId w:val="10"/>
  </w:num>
  <w:num w:numId="14">
    <w:abstractNumId w:val="14"/>
  </w:num>
  <w:num w:numId="15">
    <w:abstractNumId w:val="8"/>
  </w:num>
  <w:num w:numId="16">
    <w:abstractNumId w:val="4"/>
  </w:num>
  <w:num w:numId="17">
    <w:abstractNumId w:val="3"/>
  </w:num>
  <w:num w:numId="18">
    <w:abstractNumId w:val="6"/>
  </w:num>
  <w:num w:numId="19">
    <w:abstractNumId w:val="12"/>
  </w:num>
  <w:num w:numId="20">
    <w:abstractNumId w:val="17"/>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4B7"/>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5FEE"/>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2D1"/>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1FEE"/>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282D01"/>
    <w:rsid w:val="012863BF"/>
    <w:rsid w:val="012E4ECE"/>
    <w:rsid w:val="013D0E4C"/>
    <w:rsid w:val="013E69E4"/>
    <w:rsid w:val="0183675B"/>
    <w:rsid w:val="01844907"/>
    <w:rsid w:val="0193257E"/>
    <w:rsid w:val="01B57376"/>
    <w:rsid w:val="01C24FBB"/>
    <w:rsid w:val="01C65812"/>
    <w:rsid w:val="01E63C3F"/>
    <w:rsid w:val="01FF7ADB"/>
    <w:rsid w:val="02781C68"/>
    <w:rsid w:val="028A12C8"/>
    <w:rsid w:val="02A80CEE"/>
    <w:rsid w:val="02B96468"/>
    <w:rsid w:val="02D22A33"/>
    <w:rsid w:val="030E2D6D"/>
    <w:rsid w:val="036A36D3"/>
    <w:rsid w:val="03BA0187"/>
    <w:rsid w:val="03BF42B7"/>
    <w:rsid w:val="03CB5D74"/>
    <w:rsid w:val="03DA26D2"/>
    <w:rsid w:val="03FC1D2E"/>
    <w:rsid w:val="041B0992"/>
    <w:rsid w:val="04251A8C"/>
    <w:rsid w:val="043174BA"/>
    <w:rsid w:val="0432076D"/>
    <w:rsid w:val="04342CCD"/>
    <w:rsid w:val="04415930"/>
    <w:rsid w:val="046F6F06"/>
    <w:rsid w:val="047E04FF"/>
    <w:rsid w:val="048D0F97"/>
    <w:rsid w:val="04C837E3"/>
    <w:rsid w:val="04EF0B76"/>
    <w:rsid w:val="05206348"/>
    <w:rsid w:val="0533231D"/>
    <w:rsid w:val="054278B2"/>
    <w:rsid w:val="056F0AF9"/>
    <w:rsid w:val="05773038"/>
    <w:rsid w:val="057C3EAE"/>
    <w:rsid w:val="057C7C92"/>
    <w:rsid w:val="05B023CD"/>
    <w:rsid w:val="05F332D1"/>
    <w:rsid w:val="062220DC"/>
    <w:rsid w:val="06517CCC"/>
    <w:rsid w:val="06800DE2"/>
    <w:rsid w:val="069D27F1"/>
    <w:rsid w:val="06A11152"/>
    <w:rsid w:val="06A12170"/>
    <w:rsid w:val="06C37474"/>
    <w:rsid w:val="06EA1F08"/>
    <w:rsid w:val="06F20F3F"/>
    <w:rsid w:val="07336FE5"/>
    <w:rsid w:val="07366140"/>
    <w:rsid w:val="075C7D2C"/>
    <w:rsid w:val="077934A9"/>
    <w:rsid w:val="07813788"/>
    <w:rsid w:val="07A0223E"/>
    <w:rsid w:val="07AC6B4E"/>
    <w:rsid w:val="07C541D4"/>
    <w:rsid w:val="07D30658"/>
    <w:rsid w:val="07D85021"/>
    <w:rsid w:val="07ED21CD"/>
    <w:rsid w:val="07FF6803"/>
    <w:rsid w:val="08223845"/>
    <w:rsid w:val="082B5C3E"/>
    <w:rsid w:val="08610355"/>
    <w:rsid w:val="0862769B"/>
    <w:rsid w:val="08BF3B1B"/>
    <w:rsid w:val="08E00175"/>
    <w:rsid w:val="08E9520E"/>
    <w:rsid w:val="08F258E1"/>
    <w:rsid w:val="09102D44"/>
    <w:rsid w:val="09113749"/>
    <w:rsid w:val="093830AD"/>
    <w:rsid w:val="094C4341"/>
    <w:rsid w:val="0965726D"/>
    <w:rsid w:val="099A6426"/>
    <w:rsid w:val="09A14989"/>
    <w:rsid w:val="09D54B8F"/>
    <w:rsid w:val="09E23575"/>
    <w:rsid w:val="09F94D61"/>
    <w:rsid w:val="0A126445"/>
    <w:rsid w:val="0A2A0256"/>
    <w:rsid w:val="0A36131A"/>
    <w:rsid w:val="0A4E1C0A"/>
    <w:rsid w:val="0A750CD0"/>
    <w:rsid w:val="0A80640C"/>
    <w:rsid w:val="0AAB5B0D"/>
    <w:rsid w:val="0AE53BEB"/>
    <w:rsid w:val="0AFD4580"/>
    <w:rsid w:val="0B0F2966"/>
    <w:rsid w:val="0B1873C4"/>
    <w:rsid w:val="0B19691D"/>
    <w:rsid w:val="0B4C1B17"/>
    <w:rsid w:val="0B662F05"/>
    <w:rsid w:val="0B735BB3"/>
    <w:rsid w:val="0BA27BF1"/>
    <w:rsid w:val="0BAD7F92"/>
    <w:rsid w:val="0BE61D6A"/>
    <w:rsid w:val="0BE9114E"/>
    <w:rsid w:val="0BED4B1C"/>
    <w:rsid w:val="0C121428"/>
    <w:rsid w:val="0C5870B6"/>
    <w:rsid w:val="0C6050E8"/>
    <w:rsid w:val="0C9969FF"/>
    <w:rsid w:val="0CC0267A"/>
    <w:rsid w:val="0CD92799"/>
    <w:rsid w:val="0CF92B64"/>
    <w:rsid w:val="0D23109A"/>
    <w:rsid w:val="0D3C5BDE"/>
    <w:rsid w:val="0D4A25DE"/>
    <w:rsid w:val="0D5415D4"/>
    <w:rsid w:val="0D5B3A7D"/>
    <w:rsid w:val="0D6B7C24"/>
    <w:rsid w:val="0D9003D5"/>
    <w:rsid w:val="0DC904E0"/>
    <w:rsid w:val="0DE648A0"/>
    <w:rsid w:val="0E365701"/>
    <w:rsid w:val="0E4A70B9"/>
    <w:rsid w:val="0E702D3D"/>
    <w:rsid w:val="0E8F4E77"/>
    <w:rsid w:val="0E9C1FBC"/>
    <w:rsid w:val="0F1E127D"/>
    <w:rsid w:val="0F5A3BB7"/>
    <w:rsid w:val="0F5B3E63"/>
    <w:rsid w:val="0F653DE5"/>
    <w:rsid w:val="0F7618FC"/>
    <w:rsid w:val="0F980A4F"/>
    <w:rsid w:val="0F9F722F"/>
    <w:rsid w:val="0FB36139"/>
    <w:rsid w:val="0FE36602"/>
    <w:rsid w:val="0FF87B67"/>
    <w:rsid w:val="10655CF3"/>
    <w:rsid w:val="1099098E"/>
    <w:rsid w:val="10F62CCB"/>
    <w:rsid w:val="110022FD"/>
    <w:rsid w:val="11540A32"/>
    <w:rsid w:val="116B1855"/>
    <w:rsid w:val="11833C58"/>
    <w:rsid w:val="11E93C3E"/>
    <w:rsid w:val="1220408B"/>
    <w:rsid w:val="125A5D89"/>
    <w:rsid w:val="12616494"/>
    <w:rsid w:val="126F53B1"/>
    <w:rsid w:val="12786986"/>
    <w:rsid w:val="12947935"/>
    <w:rsid w:val="12975631"/>
    <w:rsid w:val="12CC1965"/>
    <w:rsid w:val="12F75EB0"/>
    <w:rsid w:val="13164462"/>
    <w:rsid w:val="1316666C"/>
    <w:rsid w:val="132F3C08"/>
    <w:rsid w:val="134A230E"/>
    <w:rsid w:val="137F0688"/>
    <w:rsid w:val="13956732"/>
    <w:rsid w:val="13AE38A3"/>
    <w:rsid w:val="13D90761"/>
    <w:rsid w:val="13F73B43"/>
    <w:rsid w:val="140B063D"/>
    <w:rsid w:val="144005A5"/>
    <w:rsid w:val="1473572F"/>
    <w:rsid w:val="1480108C"/>
    <w:rsid w:val="14830ED2"/>
    <w:rsid w:val="149A1EBD"/>
    <w:rsid w:val="14A16C29"/>
    <w:rsid w:val="14F13B62"/>
    <w:rsid w:val="14F25EA1"/>
    <w:rsid w:val="14F61AB3"/>
    <w:rsid w:val="14FB4D94"/>
    <w:rsid w:val="15122BA8"/>
    <w:rsid w:val="152624AE"/>
    <w:rsid w:val="15436FCA"/>
    <w:rsid w:val="15446941"/>
    <w:rsid w:val="154B2101"/>
    <w:rsid w:val="15595CF9"/>
    <w:rsid w:val="15882C8D"/>
    <w:rsid w:val="1589544C"/>
    <w:rsid w:val="15B7391C"/>
    <w:rsid w:val="15C672A6"/>
    <w:rsid w:val="15FA5DA7"/>
    <w:rsid w:val="161F308F"/>
    <w:rsid w:val="16352BFB"/>
    <w:rsid w:val="1640021E"/>
    <w:rsid w:val="1644303C"/>
    <w:rsid w:val="164A0676"/>
    <w:rsid w:val="1665769A"/>
    <w:rsid w:val="168C3DD4"/>
    <w:rsid w:val="16D10E83"/>
    <w:rsid w:val="16D62785"/>
    <w:rsid w:val="16D763BB"/>
    <w:rsid w:val="16E7294A"/>
    <w:rsid w:val="17265553"/>
    <w:rsid w:val="173C6F64"/>
    <w:rsid w:val="173F2325"/>
    <w:rsid w:val="1771767B"/>
    <w:rsid w:val="17744436"/>
    <w:rsid w:val="17A902B7"/>
    <w:rsid w:val="17D96ECA"/>
    <w:rsid w:val="17E41B09"/>
    <w:rsid w:val="17E42DBA"/>
    <w:rsid w:val="17F02817"/>
    <w:rsid w:val="18544B3D"/>
    <w:rsid w:val="18580370"/>
    <w:rsid w:val="18885281"/>
    <w:rsid w:val="188C4171"/>
    <w:rsid w:val="18A13BA0"/>
    <w:rsid w:val="18CA5A35"/>
    <w:rsid w:val="18CC5520"/>
    <w:rsid w:val="18F0644B"/>
    <w:rsid w:val="192F3C57"/>
    <w:rsid w:val="195B59A7"/>
    <w:rsid w:val="197819E9"/>
    <w:rsid w:val="198549AD"/>
    <w:rsid w:val="19C474E8"/>
    <w:rsid w:val="19D70540"/>
    <w:rsid w:val="1A13270D"/>
    <w:rsid w:val="1A2C6410"/>
    <w:rsid w:val="1A2D41A3"/>
    <w:rsid w:val="1A3E3E61"/>
    <w:rsid w:val="1A4D3B34"/>
    <w:rsid w:val="1A740012"/>
    <w:rsid w:val="1A776951"/>
    <w:rsid w:val="1A810095"/>
    <w:rsid w:val="1A8B6C4D"/>
    <w:rsid w:val="1AFB0DA6"/>
    <w:rsid w:val="1B1B245F"/>
    <w:rsid w:val="1B68705D"/>
    <w:rsid w:val="1BCF1DE5"/>
    <w:rsid w:val="1BE60DC3"/>
    <w:rsid w:val="1C0A079E"/>
    <w:rsid w:val="1C2C2833"/>
    <w:rsid w:val="1C4E5B24"/>
    <w:rsid w:val="1C8B45E6"/>
    <w:rsid w:val="1CA905A3"/>
    <w:rsid w:val="1CCA3F5F"/>
    <w:rsid w:val="1D4A164E"/>
    <w:rsid w:val="1D800675"/>
    <w:rsid w:val="1D971C86"/>
    <w:rsid w:val="1D9B132C"/>
    <w:rsid w:val="1DAF7C4D"/>
    <w:rsid w:val="1DF6377A"/>
    <w:rsid w:val="1E2A76E2"/>
    <w:rsid w:val="1E617C32"/>
    <w:rsid w:val="1E6671EB"/>
    <w:rsid w:val="1E795AC2"/>
    <w:rsid w:val="1E89038C"/>
    <w:rsid w:val="1EB43DC9"/>
    <w:rsid w:val="1EBC3DAA"/>
    <w:rsid w:val="1ED175FF"/>
    <w:rsid w:val="1EE4458F"/>
    <w:rsid w:val="1EEB1FCC"/>
    <w:rsid w:val="1EF736D9"/>
    <w:rsid w:val="1F0928BB"/>
    <w:rsid w:val="1F172692"/>
    <w:rsid w:val="1F3E57D7"/>
    <w:rsid w:val="1F454396"/>
    <w:rsid w:val="1F4747FD"/>
    <w:rsid w:val="1FAA6C81"/>
    <w:rsid w:val="1FAE4F47"/>
    <w:rsid w:val="1FB05900"/>
    <w:rsid w:val="200A4B94"/>
    <w:rsid w:val="20427645"/>
    <w:rsid w:val="204D601C"/>
    <w:rsid w:val="20533FBF"/>
    <w:rsid w:val="20B42340"/>
    <w:rsid w:val="20D45958"/>
    <w:rsid w:val="20DB73C3"/>
    <w:rsid w:val="20E046A3"/>
    <w:rsid w:val="20EC0B0C"/>
    <w:rsid w:val="20FD5C47"/>
    <w:rsid w:val="21004A3B"/>
    <w:rsid w:val="214D3EF5"/>
    <w:rsid w:val="214F3992"/>
    <w:rsid w:val="21686323"/>
    <w:rsid w:val="2179509C"/>
    <w:rsid w:val="21810998"/>
    <w:rsid w:val="21862A8E"/>
    <w:rsid w:val="218E5D17"/>
    <w:rsid w:val="218F01AE"/>
    <w:rsid w:val="21B54092"/>
    <w:rsid w:val="21DB2198"/>
    <w:rsid w:val="222D1B2B"/>
    <w:rsid w:val="22315C4F"/>
    <w:rsid w:val="223730DB"/>
    <w:rsid w:val="224131C1"/>
    <w:rsid w:val="224A0182"/>
    <w:rsid w:val="224B2029"/>
    <w:rsid w:val="224B783A"/>
    <w:rsid w:val="225D1073"/>
    <w:rsid w:val="225D2BC8"/>
    <w:rsid w:val="22652B94"/>
    <w:rsid w:val="2278331B"/>
    <w:rsid w:val="2293267B"/>
    <w:rsid w:val="229745F2"/>
    <w:rsid w:val="229E46EC"/>
    <w:rsid w:val="22AF4BEB"/>
    <w:rsid w:val="22B23DA6"/>
    <w:rsid w:val="22F938AC"/>
    <w:rsid w:val="23360E5B"/>
    <w:rsid w:val="234F36E4"/>
    <w:rsid w:val="2355768F"/>
    <w:rsid w:val="2357388F"/>
    <w:rsid w:val="23981BAB"/>
    <w:rsid w:val="23A208C8"/>
    <w:rsid w:val="23C30545"/>
    <w:rsid w:val="24271FED"/>
    <w:rsid w:val="248341FB"/>
    <w:rsid w:val="24BC64E4"/>
    <w:rsid w:val="24C67385"/>
    <w:rsid w:val="24D56920"/>
    <w:rsid w:val="253F6775"/>
    <w:rsid w:val="255147AB"/>
    <w:rsid w:val="25566026"/>
    <w:rsid w:val="25791663"/>
    <w:rsid w:val="25C90295"/>
    <w:rsid w:val="25D01626"/>
    <w:rsid w:val="25EA4284"/>
    <w:rsid w:val="26075229"/>
    <w:rsid w:val="260D4F44"/>
    <w:rsid w:val="26357260"/>
    <w:rsid w:val="264E00B0"/>
    <w:rsid w:val="265A0F75"/>
    <w:rsid w:val="26620DBF"/>
    <w:rsid w:val="26724394"/>
    <w:rsid w:val="267A4B3C"/>
    <w:rsid w:val="269047AE"/>
    <w:rsid w:val="26B51B61"/>
    <w:rsid w:val="26D61A6F"/>
    <w:rsid w:val="27007ED4"/>
    <w:rsid w:val="2711389E"/>
    <w:rsid w:val="271A0E06"/>
    <w:rsid w:val="273A48D0"/>
    <w:rsid w:val="27502F8C"/>
    <w:rsid w:val="278A419A"/>
    <w:rsid w:val="27F60C33"/>
    <w:rsid w:val="27FE7BF0"/>
    <w:rsid w:val="280B6D76"/>
    <w:rsid w:val="282030FA"/>
    <w:rsid w:val="28C33CF8"/>
    <w:rsid w:val="29233D8C"/>
    <w:rsid w:val="293620CC"/>
    <w:rsid w:val="29A21D8B"/>
    <w:rsid w:val="29A61EA4"/>
    <w:rsid w:val="29B706B8"/>
    <w:rsid w:val="29B71CD4"/>
    <w:rsid w:val="29BA25C3"/>
    <w:rsid w:val="29D256C3"/>
    <w:rsid w:val="29F00D86"/>
    <w:rsid w:val="29F44700"/>
    <w:rsid w:val="29F50AC6"/>
    <w:rsid w:val="29F92838"/>
    <w:rsid w:val="2A350E3A"/>
    <w:rsid w:val="2A3E5B53"/>
    <w:rsid w:val="2A5E57A0"/>
    <w:rsid w:val="2A6D7EE7"/>
    <w:rsid w:val="2AD970F0"/>
    <w:rsid w:val="2B131F69"/>
    <w:rsid w:val="2B1966E7"/>
    <w:rsid w:val="2B236AAC"/>
    <w:rsid w:val="2B303086"/>
    <w:rsid w:val="2B505900"/>
    <w:rsid w:val="2B5C0BDD"/>
    <w:rsid w:val="2B9F5B2C"/>
    <w:rsid w:val="2BA87497"/>
    <w:rsid w:val="2BB85B43"/>
    <w:rsid w:val="2BBD7A01"/>
    <w:rsid w:val="2BFB571B"/>
    <w:rsid w:val="2C1D2475"/>
    <w:rsid w:val="2C2B5CDF"/>
    <w:rsid w:val="2C6F4FB9"/>
    <w:rsid w:val="2C8B56FC"/>
    <w:rsid w:val="2CB16F95"/>
    <w:rsid w:val="2CF62808"/>
    <w:rsid w:val="2CF91F91"/>
    <w:rsid w:val="2CF93A46"/>
    <w:rsid w:val="2D002460"/>
    <w:rsid w:val="2D050D3A"/>
    <w:rsid w:val="2D5D6D53"/>
    <w:rsid w:val="2D76699A"/>
    <w:rsid w:val="2D7E2610"/>
    <w:rsid w:val="2D7F5412"/>
    <w:rsid w:val="2D900A65"/>
    <w:rsid w:val="2D920893"/>
    <w:rsid w:val="2D9A3EB1"/>
    <w:rsid w:val="2DE555E4"/>
    <w:rsid w:val="2DF02304"/>
    <w:rsid w:val="2DF21467"/>
    <w:rsid w:val="2E1262C3"/>
    <w:rsid w:val="2E153175"/>
    <w:rsid w:val="2E236DDA"/>
    <w:rsid w:val="2E653175"/>
    <w:rsid w:val="2E926620"/>
    <w:rsid w:val="2E935B5A"/>
    <w:rsid w:val="2EAD55A1"/>
    <w:rsid w:val="2EB92C47"/>
    <w:rsid w:val="2EBA2EF9"/>
    <w:rsid w:val="2EBD6036"/>
    <w:rsid w:val="2ED11A76"/>
    <w:rsid w:val="2F3E349F"/>
    <w:rsid w:val="2F6347D3"/>
    <w:rsid w:val="2F802677"/>
    <w:rsid w:val="2F8C3F15"/>
    <w:rsid w:val="2FC25D28"/>
    <w:rsid w:val="2FD14577"/>
    <w:rsid w:val="303812BF"/>
    <w:rsid w:val="30BF083E"/>
    <w:rsid w:val="30FC0395"/>
    <w:rsid w:val="31103857"/>
    <w:rsid w:val="31466F52"/>
    <w:rsid w:val="31497320"/>
    <w:rsid w:val="315B5608"/>
    <w:rsid w:val="317B2062"/>
    <w:rsid w:val="31A3283C"/>
    <w:rsid w:val="31B45D0F"/>
    <w:rsid w:val="31BF3913"/>
    <w:rsid w:val="31CA4BAE"/>
    <w:rsid w:val="31EB1C40"/>
    <w:rsid w:val="320632F2"/>
    <w:rsid w:val="32143699"/>
    <w:rsid w:val="32183A69"/>
    <w:rsid w:val="325605A5"/>
    <w:rsid w:val="328057E9"/>
    <w:rsid w:val="32A83F06"/>
    <w:rsid w:val="32A90537"/>
    <w:rsid w:val="32B408CE"/>
    <w:rsid w:val="332078E1"/>
    <w:rsid w:val="33222EB1"/>
    <w:rsid w:val="333C17D1"/>
    <w:rsid w:val="339D7A75"/>
    <w:rsid w:val="33A70B53"/>
    <w:rsid w:val="33B444E3"/>
    <w:rsid w:val="33D34F58"/>
    <w:rsid w:val="33D57001"/>
    <w:rsid w:val="33F71FE3"/>
    <w:rsid w:val="33F77BD2"/>
    <w:rsid w:val="3449680C"/>
    <w:rsid w:val="347D4D8F"/>
    <w:rsid w:val="348F53F8"/>
    <w:rsid w:val="349A0D9D"/>
    <w:rsid w:val="349B0E57"/>
    <w:rsid w:val="34D40DE6"/>
    <w:rsid w:val="34EF2854"/>
    <w:rsid w:val="351D406E"/>
    <w:rsid w:val="3565634C"/>
    <w:rsid w:val="356D36EE"/>
    <w:rsid w:val="357C494D"/>
    <w:rsid w:val="35EA559E"/>
    <w:rsid w:val="35EB7AF1"/>
    <w:rsid w:val="35FC72B4"/>
    <w:rsid w:val="360A045C"/>
    <w:rsid w:val="362C423F"/>
    <w:rsid w:val="363A2FC2"/>
    <w:rsid w:val="364971BE"/>
    <w:rsid w:val="36655747"/>
    <w:rsid w:val="36850A9D"/>
    <w:rsid w:val="36965807"/>
    <w:rsid w:val="36F44213"/>
    <w:rsid w:val="37152A33"/>
    <w:rsid w:val="37240498"/>
    <w:rsid w:val="373D3C15"/>
    <w:rsid w:val="3774310E"/>
    <w:rsid w:val="3781779A"/>
    <w:rsid w:val="37A679D8"/>
    <w:rsid w:val="37D5090D"/>
    <w:rsid w:val="37DB2873"/>
    <w:rsid w:val="37FA69DC"/>
    <w:rsid w:val="38282B85"/>
    <w:rsid w:val="38517824"/>
    <w:rsid w:val="38775E09"/>
    <w:rsid w:val="38815690"/>
    <w:rsid w:val="3885236D"/>
    <w:rsid w:val="38A07AF3"/>
    <w:rsid w:val="38BA349F"/>
    <w:rsid w:val="38F34CE6"/>
    <w:rsid w:val="38FE16A8"/>
    <w:rsid w:val="39032117"/>
    <w:rsid w:val="396A40D8"/>
    <w:rsid w:val="397329F4"/>
    <w:rsid w:val="39A04098"/>
    <w:rsid w:val="39B55ECE"/>
    <w:rsid w:val="39C76619"/>
    <w:rsid w:val="39CA11F3"/>
    <w:rsid w:val="39CF5C64"/>
    <w:rsid w:val="39DC63CC"/>
    <w:rsid w:val="39EE405D"/>
    <w:rsid w:val="39FA45E5"/>
    <w:rsid w:val="39FB2CFD"/>
    <w:rsid w:val="3A255F6E"/>
    <w:rsid w:val="3A2636D0"/>
    <w:rsid w:val="3A2C4E83"/>
    <w:rsid w:val="3A4E0707"/>
    <w:rsid w:val="3A5C691B"/>
    <w:rsid w:val="3A80665D"/>
    <w:rsid w:val="3A8B2C16"/>
    <w:rsid w:val="3AA62059"/>
    <w:rsid w:val="3AAF678C"/>
    <w:rsid w:val="3B001119"/>
    <w:rsid w:val="3B2664AF"/>
    <w:rsid w:val="3B484DD7"/>
    <w:rsid w:val="3B55705A"/>
    <w:rsid w:val="3B5612E6"/>
    <w:rsid w:val="3B612948"/>
    <w:rsid w:val="3B6129BC"/>
    <w:rsid w:val="3B694A28"/>
    <w:rsid w:val="3B8013D8"/>
    <w:rsid w:val="3B9416B2"/>
    <w:rsid w:val="3BA55B2B"/>
    <w:rsid w:val="3C067894"/>
    <w:rsid w:val="3C1A327C"/>
    <w:rsid w:val="3C2D1B51"/>
    <w:rsid w:val="3C3B7616"/>
    <w:rsid w:val="3CCC00F0"/>
    <w:rsid w:val="3CF63C9D"/>
    <w:rsid w:val="3CFC4C62"/>
    <w:rsid w:val="3D1B4AEB"/>
    <w:rsid w:val="3D3667CE"/>
    <w:rsid w:val="3D3D5B73"/>
    <w:rsid w:val="3D4103E1"/>
    <w:rsid w:val="3D63124B"/>
    <w:rsid w:val="3D7D7281"/>
    <w:rsid w:val="3D8106E3"/>
    <w:rsid w:val="3DB71FA4"/>
    <w:rsid w:val="3DC87273"/>
    <w:rsid w:val="3DEA6B2C"/>
    <w:rsid w:val="3E014747"/>
    <w:rsid w:val="3E1E2EDA"/>
    <w:rsid w:val="3E3D7C87"/>
    <w:rsid w:val="3E99453A"/>
    <w:rsid w:val="3EA736EC"/>
    <w:rsid w:val="3EAD75F7"/>
    <w:rsid w:val="3EB47A6E"/>
    <w:rsid w:val="3ECB5284"/>
    <w:rsid w:val="3ECB7129"/>
    <w:rsid w:val="3F284BB7"/>
    <w:rsid w:val="3F4D4769"/>
    <w:rsid w:val="3F5579FE"/>
    <w:rsid w:val="3F623449"/>
    <w:rsid w:val="3F773C80"/>
    <w:rsid w:val="3F882479"/>
    <w:rsid w:val="401B4837"/>
    <w:rsid w:val="40306274"/>
    <w:rsid w:val="40425F7B"/>
    <w:rsid w:val="40654524"/>
    <w:rsid w:val="409B6212"/>
    <w:rsid w:val="40AB059B"/>
    <w:rsid w:val="40C371B9"/>
    <w:rsid w:val="41160B8A"/>
    <w:rsid w:val="41271A71"/>
    <w:rsid w:val="414B5CBA"/>
    <w:rsid w:val="41622D39"/>
    <w:rsid w:val="4171242E"/>
    <w:rsid w:val="417F25D8"/>
    <w:rsid w:val="41CA2DCC"/>
    <w:rsid w:val="41EC7462"/>
    <w:rsid w:val="41F44383"/>
    <w:rsid w:val="420E3900"/>
    <w:rsid w:val="42162B53"/>
    <w:rsid w:val="42434F81"/>
    <w:rsid w:val="426263AD"/>
    <w:rsid w:val="428D786A"/>
    <w:rsid w:val="42957CE8"/>
    <w:rsid w:val="42A902DD"/>
    <w:rsid w:val="42B3225D"/>
    <w:rsid w:val="42B759CE"/>
    <w:rsid w:val="42D46BE8"/>
    <w:rsid w:val="42F573E4"/>
    <w:rsid w:val="432A1E1C"/>
    <w:rsid w:val="432A20E9"/>
    <w:rsid w:val="43323F32"/>
    <w:rsid w:val="43622AFA"/>
    <w:rsid w:val="437D2EF7"/>
    <w:rsid w:val="43B84329"/>
    <w:rsid w:val="4466277E"/>
    <w:rsid w:val="447A381B"/>
    <w:rsid w:val="447E3C5F"/>
    <w:rsid w:val="44891D0D"/>
    <w:rsid w:val="44910E74"/>
    <w:rsid w:val="449A0681"/>
    <w:rsid w:val="449C5D63"/>
    <w:rsid w:val="44B33058"/>
    <w:rsid w:val="44C524DC"/>
    <w:rsid w:val="44D94833"/>
    <w:rsid w:val="451819F2"/>
    <w:rsid w:val="45533D55"/>
    <w:rsid w:val="455A5ED7"/>
    <w:rsid w:val="455C30A4"/>
    <w:rsid w:val="45E122F9"/>
    <w:rsid w:val="45E55770"/>
    <w:rsid w:val="45E85872"/>
    <w:rsid w:val="462542BC"/>
    <w:rsid w:val="464B2ABD"/>
    <w:rsid w:val="465376AD"/>
    <w:rsid w:val="46557EB8"/>
    <w:rsid w:val="465B18E8"/>
    <w:rsid w:val="46606277"/>
    <w:rsid w:val="46637994"/>
    <w:rsid w:val="466776E2"/>
    <w:rsid w:val="46806C12"/>
    <w:rsid w:val="46A77608"/>
    <w:rsid w:val="46AA1804"/>
    <w:rsid w:val="46F828B0"/>
    <w:rsid w:val="4703356B"/>
    <w:rsid w:val="470904F4"/>
    <w:rsid w:val="470E5F2D"/>
    <w:rsid w:val="47252506"/>
    <w:rsid w:val="472838BC"/>
    <w:rsid w:val="474A6456"/>
    <w:rsid w:val="47AA3792"/>
    <w:rsid w:val="47C93485"/>
    <w:rsid w:val="47CA4753"/>
    <w:rsid w:val="48290EF6"/>
    <w:rsid w:val="4862178A"/>
    <w:rsid w:val="48756B5E"/>
    <w:rsid w:val="48EC0F73"/>
    <w:rsid w:val="48EE5E8B"/>
    <w:rsid w:val="49140897"/>
    <w:rsid w:val="4941303B"/>
    <w:rsid w:val="49623625"/>
    <w:rsid w:val="496C0EE1"/>
    <w:rsid w:val="498E79D2"/>
    <w:rsid w:val="49C60464"/>
    <w:rsid w:val="49EA4256"/>
    <w:rsid w:val="4A0B3D8A"/>
    <w:rsid w:val="4A0F5265"/>
    <w:rsid w:val="4A1F13AD"/>
    <w:rsid w:val="4A290054"/>
    <w:rsid w:val="4A3239A7"/>
    <w:rsid w:val="4A48168E"/>
    <w:rsid w:val="4A5069CF"/>
    <w:rsid w:val="4A66163B"/>
    <w:rsid w:val="4A6A47E0"/>
    <w:rsid w:val="4A833583"/>
    <w:rsid w:val="4AB113F1"/>
    <w:rsid w:val="4ABD2D72"/>
    <w:rsid w:val="4ACA7E1A"/>
    <w:rsid w:val="4ACB2C59"/>
    <w:rsid w:val="4AF50980"/>
    <w:rsid w:val="4B2F78C3"/>
    <w:rsid w:val="4B33126C"/>
    <w:rsid w:val="4B553521"/>
    <w:rsid w:val="4B7C1F74"/>
    <w:rsid w:val="4B9601F2"/>
    <w:rsid w:val="4B971FC5"/>
    <w:rsid w:val="4BC35E39"/>
    <w:rsid w:val="4BD45855"/>
    <w:rsid w:val="4BD9034A"/>
    <w:rsid w:val="4BE75D45"/>
    <w:rsid w:val="4BF97C8E"/>
    <w:rsid w:val="4C137FC0"/>
    <w:rsid w:val="4C172387"/>
    <w:rsid w:val="4C4562E2"/>
    <w:rsid w:val="4C58667F"/>
    <w:rsid w:val="4C632C63"/>
    <w:rsid w:val="4C6F310B"/>
    <w:rsid w:val="4C717A89"/>
    <w:rsid w:val="4C777F8F"/>
    <w:rsid w:val="4C893A3D"/>
    <w:rsid w:val="4CB32BD9"/>
    <w:rsid w:val="4CCC1BD4"/>
    <w:rsid w:val="4CD77DF3"/>
    <w:rsid w:val="4CF66658"/>
    <w:rsid w:val="4CFB638D"/>
    <w:rsid w:val="4D9C2EBD"/>
    <w:rsid w:val="4DAD71FF"/>
    <w:rsid w:val="4DBC7B6A"/>
    <w:rsid w:val="4DCA6084"/>
    <w:rsid w:val="4E0E739C"/>
    <w:rsid w:val="4E243E5C"/>
    <w:rsid w:val="4E672415"/>
    <w:rsid w:val="4EEA385E"/>
    <w:rsid w:val="4EF913C8"/>
    <w:rsid w:val="4F28614E"/>
    <w:rsid w:val="4F36338C"/>
    <w:rsid w:val="4F703899"/>
    <w:rsid w:val="4F747DE4"/>
    <w:rsid w:val="4FB321B4"/>
    <w:rsid w:val="4FBD41D8"/>
    <w:rsid w:val="4FC47470"/>
    <w:rsid w:val="4FFA0530"/>
    <w:rsid w:val="4FFB339E"/>
    <w:rsid w:val="500A61B4"/>
    <w:rsid w:val="503D7600"/>
    <w:rsid w:val="50404469"/>
    <w:rsid w:val="50610FE0"/>
    <w:rsid w:val="50706A89"/>
    <w:rsid w:val="50836EBD"/>
    <w:rsid w:val="50A52219"/>
    <w:rsid w:val="50A811E7"/>
    <w:rsid w:val="50CD66A4"/>
    <w:rsid w:val="50D2486B"/>
    <w:rsid w:val="50D95934"/>
    <w:rsid w:val="50DD34E7"/>
    <w:rsid w:val="513A76CE"/>
    <w:rsid w:val="51472A8D"/>
    <w:rsid w:val="51964C86"/>
    <w:rsid w:val="519747A7"/>
    <w:rsid w:val="51AB707D"/>
    <w:rsid w:val="5210376E"/>
    <w:rsid w:val="521C62D4"/>
    <w:rsid w:val="523A45AF"/>
    <w:rsid w:val="52A026D8"/>
    <w:rsid w:val="52B40530"/>
    <w:rsid w:val="52B85BC6"/>
    <w:rsid w:val="52C8248B"/>
    <w:rsid w:val="52CC217F"/>
    <w:rsid w:val="52EE158D"/>
    <w:rsid w:val="5321301D"/>
    <w:rsid w:val="53233E8C"/>
    <w:rsid w:val="5343700F"/>
    <w:rsid w:val="535F7DA2"/>
    <w:rsid w:val="53732F30"/>
    <w:rsid w:val="53800E8B"/>
    <w:rsid w:val="53981E7F"/>
    <w:rsid w:val="53A56ECF"/>
    <w:rsid w:val="53C71634"/>
    <w:rsid w:val="540200CC"/>
    <w:rsid w:val="54033DF7"/>
    <w:rsid w:val="541969B9"/>
    <w:rsid w:val="54254C73"/>
    <w:rsid w:val="542E1C38"/>
    <w:rsid w:val="54651743"/>
    <w:rsid w:val="548D0B68"/>
    <w:rsid w:val="548D33A8"/>
    <w:rsid w:val="54C51812"/>
    <w:rsid w:val="54D33965"/>
    <w:rsid w:val="54E71240"/>
    <w:rsid w:val="54F51116"/>
    <w:rsid w:val="55122418"/>
    <w:rsid w:val="55582E57"/>
    <w:rsid w:val="556E0185"/>
    <w:rsid w:val="55BF3144"/>
    <w:rsid w:val="55DB198C"/>
    <w:rsid w:val="55FB6015"/>
    <w:rsid w:val="56124737"/>
    <w:rsid w:val="561D277F"/>
    <w:rsid w:val="564C287D"/>
    <w:rsid w:val="566532F3"/>
    <w:rsid w:val="56727B8D"/>
    <w:rsid w:val="56A52001"/>
    <w:rsid w:val="56A90FF7"/>
    <w:rsid w:val="56B84AE4"/>
    <w:rsid w:val="56F606AF"/>
    <w:rsid w:val="57204422"/>
    <w:rsid w:val="573F221A"/>
    <w:rsid w:val="57601171"/>
    <w:rsid w:val="576F0018"/>
    <w:rsid w:val="579960ED"/>
    <w:rsid w:val="57DC483C"/>
    <w:rsid w:val="58023F12"/>
    <w:rsid w:val="582F137C"/>
    <w:rsid w:val="58335439"/>
    <w:rsid w:val="5853124B"/>
    <w:rsid w:val="586A270B"/>
    <w:rsid w:val="58CB3DA7"/>
    <w:rsid w:val="58DA7483"/>
    <w:rsid w:val="58DE3670"/>
    <w:rsid w:val="58ED669E"/>
    <w:rsid w:val="590E5EB3"/>
    <w:rsid w:val="590E6D15"/>
    <w:rsid w:val="591D07C7"/>
    <w:rsid w:val="592A4347"/>
    <w:rsid w:val="59761CDD"/>
    <w:rsid w:val="599E08D1"/>
    <w:rsid w:val="59B57BAC"/>
    <w:rsid w:val="59D149F1"/>
    <w:rsid w:val="59D5597C"/>
    <w:rsid w:val="59D60D9A"/>
    <w:rsid w:val="59E90E40"/>
    <w:rsid w:val="5A0363F2"/>
    <w:rsid w:val="5A0E44F2"/>
    <w:rsid w:val="5A267B08"/>
    <w:rsid w:val="5A351264"/>
    <w:rsid w:val="5A3E7FF4"/>
    <w:rsid w:val="5A47605D"/>
    <w:rsid w:val="5A7A6E3F"/>
    <w:rsid w:val="5A9B4A0C"/>
    <w:rsid w:val="5AB154F7"/>
    <w:rsid w:val="5AF26305"/>
    <w:rsid w:val="5B022D4D"/>
    <w:rsid w:val="5B707DBD"/>
    <w:rsid w:val="5B8F74D4"/>
    <w:rsid w:val="5BA67C70"/>
    <w:rsid w:val="5BDB047F"/>
    <w:rsid w:val="5BF87140"/>
    <w:rsid w:val="5BFE25E9"/>
    <w:rsid w:val="5C461FCA"/>
    <w:rsid w:val="5C63525D"/>
    <w:rsid w:val="5C7559A0"/>
    <w:rsid w:val="5C811A92"/>
    <w:rsid w:val="5CA23D1B"/>
    <w:rsid w:val="5CAA00FA"/>
    <w:rsid w:val="5CC13F16"/>
    <w:rsid w:val="5CC93B2E"/>
    <w:rsid w:val="5CDD62CE"/>
    <w:rsid w:val="5CF34E32"/>
    <w:rsid w:val="5CF80AB0"/>
    <w:rsid w:val="5D374438"/>
    <w:rsid w:val="5DA12392"/>
    <w:rsid w:val="5DDD2679"/>
    <w:rsid w:val="5E4C3E91"/>
    <w:rsid w:val="5EAA7C48"/>
    <w:rsid w:val="5ED75A4A"/>
    <w:rsid w:val="5F1C0B30"/>
    <w:rsid w:val="5F2E1456"/>
    <w:rsid w:val="5F39522D"/>
    <w:rsid w:val="5F5B2F83"/>
    <w:rsid w:val="5F6C0681"/>
    <w:rsid w:val="5F8E6FD7"/>
    <w:rsid w:val="5F934DDC"/>
    <w:rsid w:val="5FBA587C"/>
    <w:rsid w:val="5FC048C0"/>
    <w:rsid w:val="5FC04E4C"/>
    <w:rsid w:val="601D7048"/>
    <w:rsid w:val="604A7313"/>
    <w:rsid w:val="60545DF4"/>
    <w:rsid w:val="605B3300"/>
    <w:rsid w:val="60786761"/>
    <w:rsid w:val="608444A2"/>
    <w:rsid w:val="608A7F4B"/>
    <w:rsid w:val="609B4B0C"/>
    <w:rsid w:val="60A65357"/>
    <w:rsid w:val="60ED5DC1"/>
    <w:rsid w:val="610C1028"/>
    <w:rsid w:val="61522FD5"/>
    <w:rsid w:val="61672CA7"/>
    <w:rsid w:val="616B514F"/>
    <w:rsid w:val="61965798"/>
    <w:rsid w:val="61C001C3"/>
    <w:rsid w:val="61C72260"/>
    <w:rsid w:val="61E54D6D"/>
    <w:rsid w:val="61F00AE4"/>
    <w:rsid w:val="62647557"/>
    <w:rsid w:val="626C06E8"/>
    <w:rsid w:val="626C0753"/>
    <w:rsid w:val="629D3CE0"/>
    <w:rsid w:val="62BD5937"/>
    <w:rsid w:val="62D1763C"/>
    <w:rsid w:val="630359BB"/>
    <w:rsid w:val="630D5566"/>
    <w:rsid w:val="63435BFE"/>
    <w:rsid w:val="637545E3"/>
    <w:rsid w:val="639E519F"/>
    <w:rsid w:val="639F3A80"/>
    <w:rsid w:val="63CB088C"/>
    <w:rsid w:val="63EB41E9"/>
    <w:rsid w:val="641D191C"/>
    <w:rsid w:val="6435416B"/>
    <w:rsid w:val="645352DC"/>
    <w:rsid w:val="645A160A"/>
    <w:rsid w:val="647372DB"/>
    <w:rsid w:val="6476578B"/>
    <w:rsid w:val="64846651"/>
    <w:rsid w:val="648A7900"/>
    <w:rsid w:val="64973E29"/>
    <w:rsid w:val="649A68F8"/>
    <w:rsid w:val="64D9547B"/>
    <w:rsid w:val="64DA4701"/>
    <w:rsid w:val="64EA69E7"/>
    <w:rsid w:val="652D588D"/>
    <w:rsid w:val="65331E93"/>
    <w:rsid w:val="65340DFB"/>
    <w:rsid w:val="6535720E"/>
    <w:rsid w:val="6558787C"/>
    <w:rsid w:val="65726F0E"/>
    <w:rsid w:val="657C278E"/>
    <w:rsid w:val="657E5EA5"/>
    <w:rsid w:val="65850913"/>
    <w:rsid w:val="65C61669"/>
    <w:rsid w:val="65D8184D"/>
    <w:rsid w:val="65E949E5"/>
    <w:rsid w:val="662552AC"/>
    <w:rsid w:val="66424F68"/>
    <w:rsid w:val="666F29E4"/>
    <w:rsid w:val="66783F70"/>
    <w:rsid w:val="66B551ED"/>
    <w:rsid w:val="66C122F2"/>
    <w:rsid w:val="66C231B7"/>
    <w:rsid w:val="66CD71F1"/>
    <w:rsid w:val="66CF02C7"/>
    <w:rsid w:val="66E82263"/>
    <w:rsid w:val="66FA18A1"/>
    <w:rsid w:val="672C3C51"/>
    <w:rsid w:val="673D62A5"/>
    <w:rsid w:val="67405D02"/>
    <w:rsid w:val="675A4E44"/>
    <w:rsid w:val="675B2BFF"/>
    <w:rsid w:val="676D122D"/>
    <w:rsid w:val="677B12E0"/>
    <w:rsid w:val="67CE7EA1"/>
    <w:rsid w:val="67EC0FD6"/>
    <w:rsid w:val="68016AB3"/>
    <w:rsid w:val="68120A4B"/>
    <w:rsid w:val="685A2DB2"/>
    <w:rsid w:val="68755302"/>
    <w:rsid w:val="68936CB9"/>
    <w:rsid w:val="68A3530C"/>
    <w:rsid w:val="68C33FBA"/>
    <w:rsid w:val="68D46A27"/>
    <w:rsid w:val="68F02322"/>
    <w:rsid w:val="69130976"/>
    <w:rsid w:val="69644062"/>
    <w:rsid w:val="697357A4"/>
    <w:rsid w:val="69951844"/>
    <w:rsid w:val="69990CD0"/>
    <w:rsid w:val="699A4E4B"/>
    <w:rsid w:val="69C410AA"/>
    <w:rsid w:val="69C62E8F"/>
    <w:rsid w:val="69E14FCE"/>
    <w:rsid w:val="69F17517"/>
    <w:rsid w:val="6A574CDE"/>
    <w:rsid w:val="6A5C015A"/>
    <w:rsid w:val="6A6F3B23"/>
    <w:rsid w:val="6AB22299"/>
    <w:rsid w:val="6ACF313E"/>
    <w:rsid w:val="6AE80482"/>
    <w:rsid w:val="6B3C6EE5"/>
    <w:rsid w:val="6B4D283F"/>
    <w:rsid w:val="6B5918C5"/>
    <w:rsid w:val="6B5D0DBB"/>
    <w:rsid w:val="6B8E4BF1"/>
    <w:rsid w:val="6B9549CC"/>
    <w:rsid w:val="6BB45380"/>
    <w:rsid w:val="6BEB5624"/>
    <w:rsid w:val="6C064163"/>
    <w:rsid w:val="6C074C88"/>
    <w:rsid w:val="6C123EC8"/>
    <w:rsid w:val="6C2706FE"/>
    <w:rsid w:val="6C4A6199"/>
    <w:rsid w:val="6C526294"/>
    <w:rsid w:val="6C691A23"/>
    <w:rsid w:val="6C801643"/>
    <w:rsid w:val="6CB45DA1"/>
    <w:rsid w:val="6CBA521B"/>
    <w:rsid w:val="6CE646E1"/>
    <w:rsid w:val="6CF537A5"/>
    <w:rsid w:val="6CF91382"/>
    <w:rsid w:val="6CFE3898"/>
    <w:rsid w:val="6D0C65DF"/>
    <w:rsid w:val="6D284222"/>
    <w:rsid w:val="6D7D376F"/>
    <w:rsid w:val="6D994FED"/>
    <w:rsid w:val="6DC258B2"/>
    <w:rsid w:val="6DF3366F"/>
    <w:rsid w:val="6E011126"/>
    <w:rsid w:val="6E331E10"/>
    <w:rsid w:val="6E5D3CBA"/>
    <w:rsid w:val="6E923579"/>
    <w:rsid w:val="6EFC3F0C"/>
    <w:rsid w:val="6EFF5E81"/>
    <w:rsid w:val="6F3D1444"/>
    <w:rsid w:val="6F600666"/>
    <w:rsid w:val="6F7555D3"/>
    <w:rsid w:val="6FA21FF0"/>
    <w:rsid w:val="6FAC3291"/>
    <w:rsid w:val="704422F9"/>
    <w:rsid w:val="709D18EE"/>
    <w:rsid w:val="70CE3C6D"/>
    <w:rsid w:val="70DA19BA"/>
    <w:rsid w:val="70E13774"/>
    <w:rsid w:val="70E2360B"/>
    <w:rsid w:val="70EA3AD0"/>
    <w:rsid w:val="715B1FD0"/>
    <w:rsid w:val="715C4F8B"/>
    <w:rsid w:val="71881156"/>
    <w:rsid w:val="718F59A1"/>
    <w:rsid w:val="71BA618F"/>
    <w:rsid w:val="71D47071"/>
    <w:rsid w:val="72CC3862"/>
    <w:rsid w:val="72D04DF7"/>
    <w:rsid w:val="72D11E2A"/>
    <w:rsid w:val="72DF58B9"/>
    <w:rsid w:val="72FD602B"/>
    <w:rsid w:val="73701EA4"/>
    <w:rsid w:val="737B7A84"/>
    <w:rsid w:val="73A70CE5"/>
    <w:rsid w:val="73A8129F"/>
    <w:rsid w:val="73EC35D1"/>
    <w:rsid w:val="73F37985"/>
    <w:rsid w:val="740C67A9"/>
    <w:rsid w:val="74163E96"/>
    <w:rsid w:val="74265155"/>
    <w:rsid w:val="74573BED"/>
    <w:rsid w:val="7474112B"/>
    <w:rsid w:val="74C4314B"/>
    <w:rsid w:val="74E50906"/>
    <w:rsid w:val="75170AFD"/>
    <w:rsid w:val="753239E3"/>
    <w:rsid w:val="757A3FD5"/>
    <w:rsid w:val="75810FD3"/>
    <w:rsid w:val="759F6514"/>
    <w:rsid w:val="75B1729E"/>
    <w:rsid w:val="75FE433F"/>
    <w:rsid w:val="76263E61"/>
    <w:rsid w:val="763C274A"/>
    <w:rsid w:val="764407B4"/>
    <w:rsid w:val="76475E5A"/>
    <w:rsid w:val="768009EE"/>
    <w:rsid w:val="769F1C17"/>
    <w:rsid w:val="76A62F36"/>
    <w:rsid w:val="76AF12AF"/>
    <w:rsid w:val="76AF4C45"/>
    <w:rsid w:val="76F33ECC"/>
    <w:rsid w:val="76F84DDB"/>
    <w:rsid w:val="772E0594"/>
    <w:rsid w:val="77344D7E"/>
    <w:rsid w:val="77553269"/>
    <w:rsid w:val="77696F87"/>
    <w:rsid w:val="77D4296C"/>
    <w:rsid w:val="77D816B9"/>
    <w:rsid w:val="77F37665"/>
    <w:rsid w:val="77F51F25"/>
    <w:rsid w:val="77FA5592"/>
    <w:rsid w:val="780C1A51"/>
    <w:rsid w:val="78183229"/>
    <w:rsid w:val="7821015F"/>
    <w:rsid w:val="78264B81"/>
    <w:rsid w:val="78336321"/>
    <w:rsid w:val="7847322F"/>
    <w:rsid w:val="78624BE1"/>
    <w:rsid w:val="78756A66"/>
    <w:rsid w:val="788B1F02"/>
    <w:rsid w:val="7897060F"/>
    <w:rsid w:val="78A93FFB"/>
    <w:rsid w:val="78AE74AE"/>
    <w:rsid w:val="790737F6"/>
    <w:rsid w:val="790F432D"/>
    <w:rsid w:val="792A6D2A"/>
    <w:rsid w:val="794B7F50"/>
    <w:rsid w:val="79645B1D"/>
    <w:rsid w:val="797C0EA9"/>
    <w:rsid w:val="798D4757"/>
    <w:rsid w:val="79BF43B7"/>
    <w:rsid w:val="79FD5DD2"/>
    <w:rsid w:val="7A0610DE"/>
    <w:rsid w:val="7A28257D"/>
    <w:rsid w:val="7A295165"/>
    <w:rsid w:val="7A2C2328"/>
    <w:rsid w:val="7A460BF1"/>
    <w:rsid w:val="7A763723"/>
    <w:rsid w:val="7A8F18AA"/>
    <w:rsid w:val="7AAE5BF8"/>
    <w:rsid w:val="7B5B24AB"/>
    <w:rsid w:val="7B5E68C4"/>
    <w:rsid w:val="7B7C6624"/>
    <w:rsid w:val="7BDC3FCE"/>
    <w:rsid w:val="7BE11258"/>
    <w:rsid w:val="7BEA5574"/>
    <w:rsid w:val="7C010BBF"/>
    <w:rsid w:val="7C131762"/>
    <w:rsid w:val="7C210D5A"/>
    <w:rsid w:val="7C283502"/>
    <w:rsid w:val="7C2D4D8F"/>
    <w:rsid w:val="7C461874"/>
    <w:rsid w:val="7C540E5D"/>
    <w:rsid w:val="7C625114"/>
    <w:rsid w:val="7C6760FD"/>
    <w:rsid w:val="7C7741EF"/>
    <w:rsid w:val="7C8140DA"/>
    <w:rsid w:val="7C965A1A"/>
    <w:rsid w:val="7C966A46"/>
    <w:rsid w:val="7CB338F1"/>
    <w:rsid w:val="7CB55BBE"/>
    <w:rsid w:val="7CCC68F3"/>
    <w:rsid w:val="7CD6153F"/>
    <w:rsid w:val="7D473462"/>
    <w:rsid w:val="7D795622"/>
    <w:rsid w:val="7DA42F86"/>
    <w:rsid w:val="7DB42F63"/>
    <w:rsid w:val="7DCE76A7"/>
    <w:rsid w:val="7DE42994"/>
    <w:rsid w:val="7DE436F3"/>
    <w:rsid w:val="7E1146D4"/>
    <w:rsid w:val="7E4C55B7"/>
    <w:rsid w:val="7ED337C5"/>
    <w:rsid w:val="7EDC453E"/>
    <w:rsid w:val="7EED480C"/>
    <w:rsid w:val="7EF464A7"/>
    <w:rsid w:val="7F1C00C4"/>
    <w:rsid w:val="7F2227F4"/>
    <w:rsid w:val="7F35297F"/>
    <w:rsid w:val="7FAF4BA7"/>
    <w:rsid w:val="7FB8550E"/>
    <w:rsid w:val="7FCA46B5"/>
    <w:rsid w:val="7FF11A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3"/>
    <w:next w:val="1"/>
    <w:link w:val="60"/>
    <w:qFormat/>
    <w:uiPriority w:val="0"/>
    <w:pPr>
      <w:spacing w:before="120"/>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1"/>
    <w:next w:val="1"/>
    <w:link w:val="62"/>
    <w:qFormat/>
    <w:uiPriority w:val="0"/>
    <w:pPr>
      <w:outlineLvl w:val="4"/>
    </w:pPr>
    <w:rPr>
      <w:sz w:val="26"/>
      <w:szCs w:val="26"/>
    </w:rPr>
  </w:style>
  <w:style w:type="paragraph" w:styleId="7">
    <w:name w:val="heading 6"/>
    <w:basedOn w:val="8"/>
    <w:next w:val="1"/>
    <w:link w:val="63"/>
    <w:qFormat/>
    <w:uiPriority w:val="0"/>
    <w:pPr>
      <w:numPr>
        <w:ilvl w:val="5"/>
        <w:numId w:val="1"/>
      </w:numPr>
      <w:outlineLvl w:val="5"/>
    </w:pPr>
    <w:rPr>
      <w:i/>
      <w:szCs w:val="20"/>
    </w:rPr>
  </w:style>
  <w:style w:type="paragraph" w:styleId="9">
    <w:name w:val="heading 7"/>
    <w:basedOn w:val="8"/>
    <w:next w:val="1"/>
    <w:link w:val="64"/>
    <w:qFormat/>
    <w:uiPriority w:val="0"/>
    <w:pPr>
      <w:numPr>
        <w:ilvl w:val="6"/>
        <w:numId w:val="1"/>
      </w:numPr>
      <w:outlineLvl w:val="6"/>
    </w:pPr>
    <w:rPr>
      <w:i/>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ilvl w:val="0"/>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5"/>
    <w:qFormat/>
    <w:uiPriority w:val="99"/>
    <w:pPr>
      <w:ind w:left="568" w:hanging="284"/>
    </w:pPr>
  </w:style>
  <w:style w:type="paragraph" w:styleId="15">
    <w:name w:val="Body Text"/>
    <w:basedOn w:val="1"/>
    <w:link w:val="104"/>
    <w:qFormat/>
    <w:uiPriority w:val="99"/>
    <w:rPr>
      <w:rFonts w:ascii="CG Times (WN)" w:hAnsi="CG Times (WN)"/>
      <w:lang w:eastAsia="en-US"/>
    </w:rPr>
  </w:style>
  <w:style w:type="paragraph" w:styleId="16">
    <w:name w:val="toc 7"/>
    <w:basedOn w:val="17"/>
    <w:next w:val="1"/>
    <w:semiHidden/>
    <w:qFormat/>
    <w:uiPriority w:val="99"/>
    <w:pPr>
      <w:tabs>
        <w:tab w:val="right" w:leader="dot" w:pos="9639"/>
      </w:tabs>
      <w:ind w:left="2268" w:hanging="2268"/>
    </w:pPr>
  </w:style>
  <w:style w:type="paragraph" w:styleId="17">
    <w:name w:val="toc 6"/>
    <w:basedOn w:val="18"/>
    <w:next w:val="1"/>
    <w:semiHidden/>
    <w:qFormat/>
    <w:uiPriority w:val="99"/>
    <w:pPr>
      <w:tabs>
        <w:tab w:val="right" w:leader="dot" w:pos="9639"/>
      </w:tabs>
      <w:ind w:left="1985" w:hanging="1985"/>
    </w:pPr>
  </w:style>
  <w:style w:type="paragraph" w:styleId="18">
    <w:name w:val="toc 5"/>
    <w:basedOn w:val="19"/>
    <w:next w:val="1"/>
    <w:semiHidden/>
    <w:qFormat/>
    <w:uiPriority w:val="99"/>
    <w:pPr>
      <w:tabs>
        <w:tab w:val="right" w:leader="dot" w:pos="9639"/>
      </w:tabs>
      <w:ind w:left="1701" w:hanging="1701"/>
    </w:pPr>
  </w:style>
  <w:style w:type="paragraph" w:styleId="19">
    <w:name w:val="toc 4"/>
    <w:basedOn w:val="20"/>
    <w:next w:val="1"/>
    <w:semiHidden/>
    <w:qFormat/>
    <w:uiPriority w:val="99"/>
    <w:pPr>
      <w:tabs>
        <w:tab w:val="right" w:leader="dot" w:pos="9639"/>
      </w:tabs>
      <w:ind w:left="1418" w:hanging="1418"/>
    </w:pPr>
  </w:style>
  <w:style w:type="paragraph" w:styleId="20">
    <w:name w:val="toc 3"/>
    <w:basedOn w:val="21"/>
    <w:next w:val="1"/>
    <w:semiHidden/>
    <w:qFormat/>
    <w:uiPriority w:val="99"/>
    <w:pPr>
      <w:tabs>
        <w:tab w:val="right" w:leader="dot" w:pos="9639"/>
      </w:tabs>
      <w:ind w:left="1134" w:hanging="1134"/>
    </w:pPr>
  </w:style>
  <w:style w:type="paragraph" w:styleId="21">
    <w:name w:val="toc 2"/>
    <w:basedOn w:val="22"/>
    <w:next w:val="1"/>
    <w:semiHidden/>
    <w:qFormat/>
    <w:uiPriority w:val="99"/>
    <w:pPr>
      <w:keepNext w:val="0"/>
      <w:tabs>
        <w:tab w:val="right" w:leader="dot" w:pos="9639"/>
      </w:tabs>
      <w:spacing w:before="0"/>
      <w:ind w:left="851" w:hanging="851"/>
    </w:pPr>
    <w:rPr>
      <w:sz w:val="20"/>
    </w:rPr>
  </w:style>
  <w:style w:type="paragraph" w:styleId="22">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3">
    <w:name w:val="List Number 2"/>
    <w:basedOn w:val="24"/>
    <w:qFormat/>
    <w:uiPriority w:val="99"/>
    <w:pPr>
      <w:ind w:left="851"/>
    </w:pPr>
  </w:style>
  <w:style w:type="paragraph" w:styleId="24">
    <w:name w:val="List Number"/>
    <w:basedOn w:val="14"/>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4"/>
    <w:qFormat/>
    <w:uiPriority w:val="99"/>
  </w:style>
  <w:style w:type="paragraph" w:styleId="29">
    <w:name w:val="caption"/>
    <w:basedOn w:val="1"/>
    <w:next w:val="1"/>
    <w:link w:val="106"/>
    <w:qFormat/>
    <w:uiPriority w:val="0"/>
    <w:pPr>
      <w:spacing w:after="120"/>
    </w:pPr>
    <w:rPr>
      <w:rFonts w:ascii="CG Times (WN)" w:hAnsi="CG Times (WN)"/>
      <w:b/>
      <w:lang w:eastAsia="en-US"/>
    </w:rPr>
  </w:style>
  <w:style w:type="paragraph" w:styleId="30">
    <w:name w:val="Document Map"/>
    <w:basedOn w:val="1"/>
    <w:link w:val="120"/>
    <w:semiHidden/>
    <w:qFormat/>
    <w:uiPriority w:val="99"/>
    <w:pPr>
      <w:shd w:val="clear" w:color="auto" w:fill="000080"/>
    </w:pPr>
    <w:rPr>
      <w:sz w:val="2"/>
    </w:rPr>
  </w:style>
  <w:style w:type="paragraph" w:styleId="31">
    <w:name w:val="annotation text"/>
    <w:basedOn w:val="1"/>
    <w:link w:val="109"/>
    <w:qFormat/>
    <w:uiPriority w:val="0"/>
  </w:style>
  <w:style w:type="paragraph" w:styleId="32">
    <w:name w:val="Body Text 3"/>
    <w:basedOn w:val="1"/>
    <w:link w:val="105"/>
    <w:qFormat/>
    <w:uiPriority w:val="99"/>
    <w:pPr>
      <w:jc w:val="both"/>
    </w:pPr>
    <w:rPr>
      <w:sz w:val="16"/>
      <w:szCs w:val="16"/>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5"/>
    <w:qFormat/>
    <w:uiPriority w:val="99"/>
    <w:pPr>
      <w:ind w:left="1702"/>
    </w:pPr>
  </w:style>
  <w:style w:type="paragraph" w:styleId="35">
    <w:name w:val="toc 8"/>
    <w:basedOn w:val="22"/>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rPr>
      <w:rFonts w:ascii="Times New Roman" w:hAnsi="Times New Roman"/>
      <w:sz w:val="20"/>
      <w:lang w:val="en-GB"/>
    </w:r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1"/>
    <w:next w:val="31"/>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标题 1 字符"/>
    <w:link w:val="2"/>
    <w:qFormat/>
    <w:locked/>
    <w:uiPriority w:val="0"/>
    <w:rPr>
      <w:rFonts w:ascii="Cambria" w:hAnsi="Cambria"/>
      <w:b/>
      <w:bCs/>
      <w:kern w:val="32"/>
      <w:sz w:val="32"/>
      <w:szCs w:val="32"/>
      <w:lang w:val="en-GB" w:eastAsia="ja-JP"/>
    </w:rPr>
  </w:style>
  <w:style w:type="character" w:customStyle="1" w:styleId="59">
    <w:name w:val="标题 2 字符"/>
    <w:link w:val="3"/>
    <w:qFormat/>
    <w:locked/>
    <w:uiPriority w:val="0"/>
    <w:rPr>
      <w:rFonts w:eastAsia="time"/>
      <w:b/>
      <w:bCs/>
      <w:iCs/>
      <w:sz w:val="28"/>
      <w:szCs w:val="28"/>
      <w:lang w:val="en-GB" w:eastAsia="ja-JP"/>
    </w:rPr>
  </w:style>
  <w:style w:type="character" w:customStyle="1" w:styleId="60">
    <w:name w:val="标题 3 字符"/>
    <w:link w:val="4"/>
    <w:qFormat/>
    <w:locked/>
    <w:uiPriority w:val="0"/>
    <w:rPr>
      <w:rFonts w:eastAsia="time"/>
      <w:b/>
      <w:bCs/>
      <w:i/>
      <w:sz w:val="26"/>
      <w:szCs w:val="26"/>
      <w:lang w:val="en-GB" w:eastAsia="ja-JP"/>
    </w:rPr>
  </w:style>
  <w:style w:type="character" w:customStyle="1" w:styleId="61">
    <w:name w:val="标题 4 字符"/>
    <w:link w:val="5"/>
    <w:qFormat/>
    <w:locked/>
    <w:uiPriority w:val="0"/>
    <w:rPr>
      <w:rFonts w:ascii="Calibri" w:hAnsi="Calibri" w:eastAsia="time"/>
      <w:b/>
      <w:bCs/>
      <w:i/>
      <w:sz w:val="28"/>
      <w:szCs w:val="28"/>
      <w:lang w:val="en-GB" w:eastAsia="ja-JP"/>
    </w:rPr>
  </w:style>
  <w:style w:type="character" w:customStyle="1" w:styleId="62">
    <w:name w:val="标题 5 字符"/>
    <w:link w:val="6"/>
    <w:qFormat/>
    <w:locked/>
    <w:uiPriority w:val="0"/>
    <w:rPr>
      <w:rFonts w:ascii="Calibri" w:hAnsi="Calibri" w:eastAsia="time"/>
      <w:b/>
      <w:bCs/>
      <w:iCs/>
      <w:sz w:val="26"/>
      <w:szCs w:val="26"/>
      <w:lang w:val="en-GB" w:eastAsia="ja-JP"/>
    </w:rPr>
  </w:style>
  <w:style w:type="character" w:customStyle="1" w:styleId="63">
    <w:name w:val="标题 6 字符"/>
    <w:link w:val="7"/>
    <w:qFormat/>
    <w:locked/>
    <w:uiPriority w:val="0"/>
    <w:rPr>
      <w:rFonts w:ascii="Calibri" w:hAnsi="Calibri" w:eastAsia="time"/>
      <w:b/>
      <w:bCs/>
      <w:i/>
      <w:lang w:val="en-GB" w:eastAsia="ja-JP"/>
    </w:rPr>
  </w:style>
  <w:style w:type="character" w:customStyle="1" w:styleId="64">
    <w:name w:val="标题 7 字符"/>
    <w:link w:val="9"/>
    <w:qFormat/>
    <w:locked/>
    <w:uiPriority w:val="0"/>
    <w:rPr>
      <w:rFonts w:ascii="Calibri" w:hAnsi="Calibri" w:eastAsia="time"/>
      <w:i/>
      <w:sz w:val="24"/>
      <w:szCs w:val="24"/>
      <w:lang w:val="en-GB" w:eastAsia="ja-JP"/>
    </w:rPr>
  </w:style>
  <w:style w:type="character" w:customStyle="1" w:styleId="65">
    <w:name w:val="标题 8 字符"/>
    <w:link w:val="10"/>
    <w:qFormat/>
    <w:locked/>
    <w:uiPriority w:val="0"/>
    <w:rPr>
      <w:rFonts w:ascii="Calibri" w:hAnsi="Calibri"/>
      <w:i/>
      <w:iCs/>
      <w:sz w:val="24"/>
      <w:szCs w:val="24"/>
      <w:lang w:val="en-GB" w:eastAsia="ja-JP"/>
    </w:rPr>
  </w:style>
  <w:style w:type="character" w:customStyle="1" w:styleId="66">
    <w:name w:val="标题 9 字符"/>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脚注文本 字符"/>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页脚 字符"/>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正文文本 字符"/>
    <w:link w:val="15"/>
    <w:qFormat/>
    <w:locked/>
    <w:uiPriority w:val="99"/>
    <w:rPr>
      <w:rFonts w:cs="Times New Roman"/>
      <w:lang w:val="en-GB" w:eastAsia="en-US" w:bidi="ar-SA"/>
    </w:rPr>
  </w:style>
  <w:style w:type="character" w:customStyle="1" w:styleId="105">
    <w:name w:val="正文文本 3 字符"/>
    <w:link w:val="32"/>
    <w:semiHidden/>
    <w:qFormat/>
    <w:locked/>
    <w:uiPriority w:val="99"/>
    <w:rPr>
      <w:rFonts w:ascii="Times New Roman" w:hAnsi="Times New Roman" w:cs="Times New Roman"/>
      <w:sz w:val="16"/>
      <w:szCs w:val="16"/>
      <w:lang w:val="en-GB" w:eastAsia="ja-JP"/>
    </w:rPr>
  </w:style>
  <w:style w:type="character" w:customStyle="1" w:styleId="106">
    <w:name w:val="题注 字符"/>
    <w:link w:val="29"/>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批注文字 字符1"/>
    <w:link w:val="31"/>
    <w:qFormat/>
    <w:locked/>
    <w:uiPriority w:val="0"/>
    <w:rPr>
      <w:rFonts w:ascii="Times New Roman" w:hAnsi="Times New Roman" w:cs="Times New Roman"/>
      <w:sz w:val="20"/>
      <w:szCs w:val="20"/>
      <w:lang w:val="en-GB" w:eastAsia="ja-JP"/>
    </w:rPr>
  </w:style>
  <w:style w:type="character" w:customStyle="1" w:styleId="110">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1">
    <w:name w:val="批注框文本 字符"/>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文档结构图 字符"/>
    <w:link w:val="30"/>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页眉 字符"/>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列表段落 字符"/>
    <w:link w:val="133"/>
    <w:qFormat/>
    <w:uiPriority w:val="34"/>
    <w:rPr>
      <w:rFonts w:ascii="Times" w:hAnsi="Times" w:eastAsia="Batang"/>
      <w:szCs w:val="24"/>
      <w:lang w:val="en-GB"/>
    </w:rPr>
  </w:style>
  <w:style w:type="paragraph" w:customStyle="1" w:styleId="135">
    <w:name w:val="3GPP Normal Text"/>
    <w:basedOn w:val="15"/>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标题 字符"/>
    <w:basedOn w:val="53"/>
    <w:link w:val="47"/>
    <w:qFormat/>
    <w:uiPriority w:val="10"/>
    <w:rPr>
      <w:rFonts w:asciiTheme="majorHAnsi" w:hAnsiTheme="majorHAnsi" w:cstheme="majorBidi"/>
      <w:b/>
      <w:bCs/>
      <w:sz w:val="32"/>
      <w:szCs w:val="32"/>
      <w:lang w:val="en-GB" w:eastAsia="ja-JP"/>
    </w:rPr>
  </w:style>
  <w:style w:type="character" w:customStyle="1" w:styleId="146">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sub-proposal"/>
    <w:basedOn w:val="1"/>
    <w:qFormat/>
    <w:uiPriority w:val="0"/>
    <w:pPr>
      <w:numPr>
        <w:ilvl w:val="0"/>
        <w:numId w:val="6"/>
      </w:numPr>
      <w:spacing w:before="30" w:beforeLines="30" w:after="30" w:afterLines="30" w:line="288" w:lineRule="auto"/>
      <w:ind w:left="0" w:firstLine="0"/>
    </w:pPr>
    <w:rPr>
      <w:rFonts w:eastAsiaTheme="minorEastAsia"/>
      <w:b/>
      <w:bCs/>
      <w:i/>
      <w:iCs/>
      <w:sz w:val="22"/>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6</Pages>
  <Words>2243</Words>
  <Characters>12790</Characters>
  <Lines>106</Lines>
  <Paragraphs>30</Paragraphs>
  <TotalTime>1</TotalTime>
  <ScaleCrop>false</ScaleCrop>
  <LinksUpToDate>false</LinksUpToDate>
  <CharactersWithSpaces>15003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秋收冬藏</cp:lastModifiedBy>
  <cp:lastPrinted>2021-11-04T10:32:00Z</cp:lastPrinted>
  <dcterms:modified xsi:type="dcterms:W3CDTF">2024-05-10T08:13:09Z</dcterms:modified>
  <dc:subject>Word for Windows 6.x &amp; 95+</dc:subject>
  <dc:title>ETSI stylesheet (v.7.0)</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